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4D03" w14:textId="1C3E5FBD" w:rsidR="00615F15" w:rsidRDefault="00615F15" w:rsidP="00615F15">
      <w:r>
        <w:t xml:space="preserve">Boston Children’s Hospital’s </w:t>
      </w:r>
      <w:r w:rsidR="001B62FD">
        <w:t>(</w:t>
      </w:r>
      <w:r w:rsidR="000C5A41">
        <w:t>“</w:t>
      </w:r>
      <w:r w:rsidR="001B62FD">
        <w:t>Hospital</w:t>
      </w:r>
      <w:r w:rsidR="000C5A41">
        <w:t>”</w:t>
      </w:r>
      <w:r w:rsidR="001B62FD">
        <w:t xml:space="preserve">) </w:t>
      </w:r>
      <w:r>
        <w:t xml:space="preserve">Childcare Assistance </w:t>
      </w:r>
      <w:r w:rsidR="00B24B02">
        <w:t>policy</w:t>
      </w:r>
      <w:r w:rsidR="0006404D">
        <w:t xml:space="preserve"> </w:t>
      </w:r>
      <w:r w:rsidR="00B24B02">
        <w:t>exists to help eligible parent employees</w:t>
      </w:r>
      <w:r>
        <w:t xml:space="preserve"> pay for</w:t>
      </w:r>
      <w:r w:rsidR="00B24B02">
        <w:t xml:space="preserve"> certain childcare related expenses. Below is</w:t>
      </w:r>
      <w:r>
        <w:t xml:space="preserve"> a list of frequently asked questions to p</w:t>
      </w:r>
      <w:r w:rsidR="00D11ABE">
        <w:t>rovide additional information related to</w:t>
      </w:r>
      <w:r>
        <w:t xml:space="preserve"> this </w:t>
      </w:r>
      <w:r w:rsidR="00D11ABE">
        <w:t>policy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15F15" w14:paraId="67CBF56B" w14:textId="77777777" w:rsidTr="00615F15">
        <w:tc>
          <w:tcPr>
            <w:tcW w:w="1975" w:type="dxa"/>
            <w:vAlign w:val="center"/>
          </w:tcPr>
          <w:p w14:paraId="3C132316" w14:textId="77777777" w:rsidR="00615F15" w:rsidRPr="00615F15" w:rsidRDefault="00615F15" w:rsidP="00615F15">
            <w:pPr>
              <w:spacing w:before="60" w:after="60"/>
              <w:rPr>
                <w:b/>
                <w:bCs/>
                <w:sz w:val="18"/>
              </w:rPr>
            </w:pPr>
            <w:r w:rsidRPr="00615F15">
              <w:rPr>
                <w:b/>
                <w:bCs/>
                <w:sz w:val="18"/>
              </w:rPr>
              <w:t>Who is eligible for the subsidy?</w:t>
            </w:r>
          </w:p>
          <w:p w14:paraId="4535E945" w14:textId="77777777" w:rsidR="00615F15" w:rsidRPr="00615F15" w:rsidRDefault="00615F15" w:rsidP="00615F15">
            <w:pPr>
              <w:spacing w:before="60" w:after="60"/>
              <w:rPr>
                <w:b/>
                <w:bCs/>
                <w:sz w:val="18"/>
              </w:rPr>
            </w:pPr>
          </w:p>
        </w:tc>
        <w:tc>
          <w:tcPr>
            <w:tcW w:w="7375" w:type="dxa"/>
            <w:vAlign w:val="center"/>
          </w:tcPr>
          <w:p w14:paraId="4042D395" w14:textId="64674546" w:rsidR="00615F15" w:rsidRPr="00615F15" w:rsidRDefault="00065CFA" w:rsidP="00615F15">
            <w:pPr>
              <w:pStyle w:val="policy"/>
              <w:numPr>
                <w:ilvl w:val="0"/>
                <w:numId w:val="0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Hospital employees </w:t>
            </w:r>
            <w:r w:rsidR="00615F15" w:rsidRPr="00615F15">
              <w:rPr>
                <w:sz w:val="18"/>
              </w:rPr>
              <w:t xml:space="preserve">regularly scheduled </w:t>
            </w:r>
            <w:r>
              <w:rPr>
                <w:sz w:val="18"/>
              </w:rPr>
              <w:t>to work 20 or more hours a week</w:t>
            </w:r>
            <w:r w:rsidR="00615F15" w:rsidRPr="00615F1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at the Hospital </w:t>
            </w:r>
            <w:proofErr w:type="gramStart"/>
            <w:r w:rsidR="0006404D">
              <w:rPr>
                <w:sz w:val="18"/>
              </w:rPr>
              <w:t>are</w:t>
            </w:r>
            <w:proofErr w:type="gramEnd"/>
            <w:r>
              <w:rPr>
                <w:sz w:val="18"/>
              </w:rPr>
              <w:t xml:space="preserve"> covered under</w:t>
            </w:r>
            <w:r w:rsidR="00615F15" w:rsidRPr="00615F15">
              <w:rPr>
                <w:sz w:val="18"/>
              </w:rPr>
              <w:t xml:space="preserve"> </w:t>
            </w:r>
            <w:r>
              <w:rPr>
                <w:sz w:val="18"/>
              </w:rPr>
              <w:t>the Childcare Assistance policy</w:t>
            </w:r>
            <w:r w:rsidR="00615F15" w:rsidRPr="00615F15">
              <w:rPr>
                <w:sz w:val="18"/>
              </w:rPr>
              <w:t>. Associated Personnel, Per Diem</w:t>
            </w:r>
            <w:r w:rsidR="000C5A41">
              <w:rPr>
                <w:sz w:val="18"/>
              </w:rPr>
              <w:t xml:space="preserve"> employees</w:t>
            </w:r>
            <w:r w:rsidR="00615F15" w:rsidRPr="00615F15">
              <w:rPr>
                <w:sz w:val="18"/>
              </w:rPr>
              <w:t>, Temporary</w:t>
            </w:r>
            <w:r w:rsidR="000C5A41">
              <w:rPr>
                <w:sz w:val="18"/>
              </w:rPr>
              <w:t xml:space="preserve"> employees, and</w:t>
            </w:r>
            <w:r w:rsidR="00615F15" w:rsidRPr="00615F15">
              <w:rPr>
                <w:sz w:val="18"/>
              </w:rPr>
              <w:t xml:space="preserve"> </w:t>
            </w:r>
            <w:r w:rsidR="000C5A41">
              <w:rPr>
                <w:sz w:val="18"/>
              </w:rPr>
              <w:t xml:space="preserve">Hospital employees </w:t>
            </w:r>
            <w:r w:rsidR="00615F15" w:rsidRPr="00615F15">
              <w:rPr>
                <w:sz w:val="18"/>
              </w:rPr>
              <w:t>regularly scheduled to work less than 20 hours per week a</w:t>
            </w:r>
            <w:r>
              <w:rPr>
                <w:sz w:val="18"/>
              </w:rPr>
              <w:t xml:space="preserve">re not </w:t>
            </w:r>
            <w:r w:rsidR="000C5A41">
              <w:rPr>
                <w:sz w:val="18"/>
              </w:rPr>
              <w:t xml:space="preserve">covered under </w:t>
            </w:r>
            <w:r>
              <w:rPr>
                <w:sz w:val="18"/>
              </w:rPr>
              <w:t>this policy</w:t>
            </w:r>
            <w:r w:rsidR="000C5A41">
              <w:rPr>
                <w:sz w:val="18"/>
              </w:rPr>
              <w:t>, nor eligible for this subsidy</w:t>
            </w:r>
            <w:r w:rsidR="00615F15" w:rsidRPr="00615F15">
              <w:rPr>
                <w:sz w:val="18"/>
              </w:rPr>
              <w:t>.</w:t>
            </w:r>
            <w:r w:rsidR="0006404D">
              <w:rPr>
                <w:sz w:val="18"/>
              </w:rPr>
              <w:t xml:space="preserve"> </w:t>
            </w:r>
            <w:r w:rsidR="000C5A41">
              <w:rPr>
                <w:sz w:val="18"/>
              </w:rPr>
              <w:t>Covered e</w:t>
            </w:r>
            <w:r w:rsidR="0006404D">
              <w:rPr>
                <w:sz w:val="18"/>
              </w:rPr>
              <w:t>mployees must also meet the following conditions to receive a subsidy:</w:t>
            </w:r>
          </w:p>
          <w:p w14:paraId="7D88E4A4" w14:textId="60EACCED" w:rsidR="0006404D" w:rsidRDefault="0006404D" w:rsidP="00D313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H</w:t>
            </w:r>
            <w:r w:rsidR="00065CFA">
              <w:rPr>
                <w:sz w:val="18"/>
              </w:rPr>
              <w:t>ave</w:t>
            </w:r>
            <w:r w:rsidR="00D3136A">
              <w:rPr>
                <w:sz w:val="18"/>
              </w:rPr>
              <w:t xml:space="preserve"> an annual </w:t>
            </w:r>
            <w:r w:rsidR="00C26EC6">
              <w:rPr>
                <w:sz w:val="18"/>
              </w:rPr>
              <w:t xml:space="preserve">Hospital </w:t>
            </w:r>
            <w:r w:rsidR="00D3136A">
              <w:rPr>
                <w:sz w:val="18"/>
              </w:rPr>
              <w:t xml:space="preserve">W-2 </w:t>
            </w:r>
            <w:r w:rsidR="00615F15" w:rsidRPr="00D3136A">
              <w:rPr>
                <w:sz w:val="18"/>
              </w:rPr>
              <w:t xml:space="preserve">base salary </w:t>
            </w:r>
            <w:r w:rsidR="00D3136A">
              <w:rPr>
                <w:sz w:val="18"/>
              </w:rPr>
              <w:t xml:space="preserve">equal to or less than </w:t>
            </w:r>
            <w:r w:rsidR="00615F15" w:rsidRPr="00D3136A">
              <w:rPr>
                <w:sz w:val="18"/>
              </w:rPr>
              <w:t>$100,000</w:t>
            </w:r>
          </w:p>
          <w:p w14:paraId="5385580A" w14:textId="31714586" w:rsidR="0006404D" w:rsidRDefault="0006404D" w:rsidP="00D313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Be the</w:t>
            </w:r>
            <w:r w:rsidR="00615F15" w:rsidRPr="00D3136A">
              <w:rPr>
                <w:sz w:val="18"/>
              </w:rPr>
              <w:t xml:space="preserve"> parent or legal guardian of an eligible child</w:t>
            </w:r>
            <w:r>
              <w:rPr>
                <w:sz w:val="18"/>
              </w:rPr>
              <w:t xml:space="preserve"> (</w:t>
            </w:r>
            <w:r w:rsidR="00D3136A">
              <w:rPr>
                <w:sz w:val="18"/>
              </w:rPr>
              <w:t>up through age six</w:t>
            </w:r>
            <w:r>
              <w:rPr>
                <w:sz w:val="18"/>
              </w:rPr>
              <w:t>)</w:t>
            </w:r>
          </w:p>
          <w:p w14:paraId="14579A44" w14:textId="77777777" w:rsidR="00065CFA" w:rsidRDefault="00065CFA" w:rsidP="00D3136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Be submitting for eligible childcare expenses</w:t>
            </w:r>
          </w:p>
          <w:p w14:paraId="5EBBDAF6" w14:textId="38B47AA6" w:rsidR="00065CFA" w:rsidRPr="00065CFA" w:rsidRDefault="0006404D" w:rsidP="00065C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Be receiving </w:t>
            </w:r>
            <w:r w:rsidR="00065CFA">
              <w:rPr>
                <w:sz w:val="18"/>
              </w:rPr>
              <w:t>regular</w:t>
            </w:r>
            <w:r w:rsidR="00D3136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childcare through an </w:t>
            </w:r>
            <w:r w:rsidR="00D3136A">
              <w:rPr>
                <w:sz w:val="18"/>
              </w:rPr>
              <w:t>licensed</w:t>
            </w:r>
            <w:r>
              <w:rPr>
                <w:sz w:val="18"/>
              </w:rPr>
              <w:t xml:space="preserve"> childcare provider</w:t>
            </w:r>
          </w:p>
        </w:tc>
      </w:tr>
      <w:tr w:rsidR="00615F15" w14:paraId="77A042AF" w14:textId="77777777" w:rsidTr="00615F15">
        <w:tc>
          <w:tcPr>
            <w:tcW w:w="1975" w:type="dxa"/>
            <w:vAlign w:val="center"/>
          </w:tcPr>
          <w:p w14:paraId="1692F2D9" w14:textId="0469A79A" w:rsidR="00615F15" w:rsidRPr="00755853" w:rsidRDefault="00FE7EF8" w:rsidP="00755853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Who</w:t>
            </w:r>
            <w:r w:rsidR="00755853" w:rsidRPr="00755853">
              <w:rPr>
                <w:b/>
                <w:bCs/>
                <w:color w:val="000000" w:themeColor="text1"/>
                <w:sz w:val="18"/>
              </w:rPr>
              <w:t xml:space="preserve"> i</w:t>
            </w:r>
            <w:r w:rsidR="00615F15" w:rsidRPr="00755853">
              <w:rPr>
                <w:b/>
                <w:bCs/>
                <w:color w:val="000000" w:themeColor="text1"/>
                <w:sz w:val="18"/>
              </w:rPr>
              <w:t>s</w:t>
            </w:r>
            <w:r w:rsidR="00065CFA">
              <w:rPr>
                <w:b/>
                <w:bCs/>
                <w:color w:val="000000" w:themeColor="text1"/>
                <w:sz w:val="18"/>
              </w:rPr>
              <w:t xml:space="preserve"> considered an</w:t>
            </w:r>
            <w:r w:rsidR="00755853" w:rsidRPr="00755853">
              <w:rPr>
                <w:b/>
                <w:bCs/>
                <w:color w:val="000000" w:themeColor="text1"/>
                <w:sz w:val="18"/>
              </w:rPr>
              <w:t xml:space="preserve"> “eligible child”</w:t>
            </w:r>
            <w:r w:rsidR="00615F15" w:rsidRPr="00755853">
              <w:rPr>
                <w:b/>
                <w:bCs/>
                <w:color w:val="000000" w:themeColor="text1"/>
                <w:sz w:val="18"/>
              </w:rPr>
              <w:t>?</w:t>
            </w:r>
          </w:p>
        </w:tc>
        <w:tc>
          <w:tcPr>
            <w:tcW w:w="7375" w:type="dxa"/>
            <w:vAlign w:val="center"/>
          </w:tcPr>
          <w:p w14:paraId="1E7B34AB" w14:textId="24E62286" w:rsidR="00615F15" w:rsidRPr="00755853" w:rsidRDefault="00AB4FC2" w:rsidP="008F53DD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A</w:t>
            </w:r>
            <w:r w:rsidR="00615F15" w:rsidRPr="00755853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 child is considered </w:t>
            </w:r>
            <w:r w:rsidR="00FE7EF8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“</w:t>
            </w:r>
            <w:r w:rsidR="00615F15" w:rsidRPr="00755853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eligible</w:t>
            </w:r>
            <w:r w:rsidR="00FE7EF8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”</w:t>
            </w:r>
            <w:r w:rsidR="000F281B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 through </w:t>
            </w:r>
            <w:r w:rsidR="00615F15" w:rsidRPr="00755853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age six </w:t>
            </w:r>
            <w:r w:rsidR="00FA173B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if they are</w:t>
            </w:r>
            <w:r w:rsidR="00615F15" w:rsidRPr="00755853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the</w:t>
            </w:r>
            <w:r w:rsidR="00615F15" w:rsidRPr="00755853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 biological, adopted, </w:t>
            </w:r>
            <w:r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or </w:t>
            </w:r>
            <w:r w:rsidR="00615F15" w:rsidRPr="00755853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foster child</w:t>
            </w:r>
            <w:r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 of the eligible</w:t>
            </w:r>
            <w:r w:rsidR="008F53DD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employee. Alternatively</w:t>
            </w:r>
            <w:r w:rsidR="00615F15" w:rsidRPr="00755853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, </w:t>
            </w:r>
            <w:r w:rsidR="00FA173B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a child is con</w:t>
            </w:r>
            <w:r w:rsidR="008F53DD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sidered “eligible” through age six</w:t>
            </w:r>
            <w:r w:rsidR="00FA173B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 if </w:t>
            </w:r>
            <w:r w:rsidR="00D3136A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the eligible employee </w:t>
            </w:r>
            <w:r w:rsidR="00FA173B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is their</w:t>
            </w:r>
            <w:r w:rsidR="00615F15" w:rsidRPr="00755853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 legal guardian. The </w:t>
            </w:r>
            <w:r w:rsidR="000F281B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subsidy will end </w:t>
            </w:r>
            <w:r w:rsidR="00615F15" w:rsidRPr="00755853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 xml:space="preserve">the month following </w:t>
            </w:r>
            <w:r w:rsidR="000F281B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the child turning age seven</w:t>
            </w:r>
            <w:r w:rsidR="00615F15" w:rsidRPr="00755853">
              <w:rPr>
                <w:rFonts w:cstheme="minorHAnsi"/>
                <w:color w:val="000000" w:themeColor="text1"/>
                <w:sz w:val="18"/>
                <w:shd w:val="clear" w:color="auto" w:fill="FFFFFF"/>
              </w:rPr>
              <w:t>.</w:t>
            </w:r>
          </w:p>
        </w:tc>
      </w:tr>
      <w:tr w:rsidR="0006404D" w14:paraId="75AD32E5" w14:textId="77777777" w:rsidTr="00615F15">
        <w:tc>
          <w:tcPr>
            <w:tcW w:w="1975" w:type="dxa"/>
            <w:vAlign w:val="center"/>
          </w:tcPr>
          <w:p w14:paraId="649E88CD" w14:textId="09E3A621" w:rsidR="0006404D" w:rsidRPr="00755853" w:rsidRDefault="0006404D" w:rsidP="0006404D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 w:rsidRPr="003F17E5">
              <w:rPr>
                <w:b/>
                <w:bCs/>
                <w:sz w:val="18"/>
              </w:rPr>
              <w:t xml:space="preserve">What expenses are </w:t>
            </w:r>
            <w:r w:rsidR="00215974">
              <w:rPr>
                <w:b/>
                <w:bCs/>
                <w:sz w:val="18"/>
              </w:rPr>
              <w:t>considered “eligible”</w:t>
            </w:r>
            <w:r w:rsidRPr="003F17E5">
              <w:rPr>
                <w:b/>
                <w:bCs/>
                <w:sz w:val="18"/>
              </w:rPr>
              <w:t>?</w:t>
            </w:r>
          </w:p>
        </w:tc>
        <w:tc>
          <w:tcPr>
            <w:tcW w:w="7375" w:type="dxa"/>
            <w:vAlign w:val="center"/>
          </w:tcPr>
          <w:p w14:paraId="30F30255" w14:textId="2E4C5CF5" w:rsidR="00AB4FC2" w:rsidRPr="00A74518" w:rsidRDefault="00215974" w:rsidP="0006404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An expense is considered </w:t>
            </w:r>
            <w:r w:rsidR="00C26EC6">
              <w:rPr>
                <w:sz w:val="18"/>
              </w:rPr>
              <w:t>“</w:t>
            </w:r>
            <w:r>
              <w:rPr>
                <w:sz w:val="18"/>
              </w:rPr>
              <w:t>eligible</w:t>
            </w:r>
            <w:r w:rsidR="00C26EC6">
              <w:rPr>
                <w:sz w:val="18"/>
              </w:rPr>
              <w:t>”</w:t>
            </w:r>
            <w:r>
              <w:rPr>
                <w:sz w:val="18"/>
              </w:rPr>
              <w:t xml:space="preserve"> if it is i</w:t>
            </w:r>
            <w:r w:rsidR="00A74518">
              <w:rPr>
                <w:sz w:val="18"/>
              </w:rPr>
              <w:t>ncurred by an eligible employee</w:t>
            </w:r>
            <w:r w:rsidR="0006404D" w:rsidRPr="003F17E5">
              <w:rPr>
                <w:sz w:val="18"/>
              </w:rPr>
              <w:t xml:space="preserve"> </w:t>
            </w:r>
            <w:r w:rsidR="000F281B">
              <w:rPr>
                <w:sz w:val="18"/>
              </w:rPr>
              <w:t>for payment to</w:t>
            </w:r>
            <w:r>
              <w:rPr>
                <w:sz w:val="18"/>
              </w:rPr>
              <w:t xml:space="preserve"> their regular </w:t>
            </w:r>
            <w:r w:rsidR="0006404D" w:rsidRPr="003F17E5">
              <w:rPr>
                <w:sz w:val="18"/>
              </w:rPr>
              <w:t xml:space="preserve">licensed childcare provider </w:t>
            </w:r>
            <w:r w:rsidR="00C26EC6">
              <w:rPr>
                <w:sz w:val="18"/>
              </w:rPr>
              <w:t>(</w:t>
            </w:r>
            <w:r w:rsidR="0006404D" w:rsidRPr="003F17E5">
              <w:rPr>
                <w:sz w:val="18"/>
              </w:rPr>
              <w:t xml:space="preserve">including but not limited to Licensed Day Care </w:t>
            </w:r>
            <w:r w:rsidR="000F281B">
              <w:rPr>
                <w:sz w:val="18"/>
              </w:rPr>
              <w:t>Centers</w:t>
            </w:r>
            <w:r w:rsidR="0006404D" w:rsidRPr="003F17E5">
              <w:rPr>
                <w:sz w:val="18"/>
              </w:rPr>
              <w:t xml:space="preserve">, Nursery School, </w:t>
            </w:r>
            <w:r w:rsidR="00D3136A">
              <w:rPr>
                <w:sz w:val="18"/>
              </w:rPr>
              <w:t xml:space="preserve">and </w:t>
            </w:r>
            <w:r w:rsidR="0006404D" w:rsidRPr="003F17E5">
              <w:rPr>
                <w:sz w:val="18"/>
              </w:rPr>
              <w:t>Be</w:t>
            </w:r>
            <w:r w:rsidR="00D3136A">
              <w:rPr>
                <w:sz w:val="18"/>
              </w:rPr>
              <w:t>fore/After/Pre-School Programs</w:t>
            </w:r>
            <w:r w:rsidR="00C26EC6">
              <w:rPr>
                <w:sz w:val="18"/>
              </w:rPr>
              <w:t>),</w:t>
            </w:r>
            <w:r w:rsidR="00D3136A">
              <w:rPr>
                <w:sz w:val="18"/>
              </w:rPr>
              <w:t xml:space="preserve"> </w:t>
            </w:r>
            <w:r w:rsidR="0006404D" w:rsidRPr="003F17E5">
              <w:rPr>
                <w:sz w:val="18"/>
              </w:rPr>
              <w:t xml:space="preserve">for days the employee is scheduled to work at </w:t>
            </w:r>
            <w:r w:rsidR="00D3136A">
              <w:rPr>
                <w:sz w:val="18"/>
              </w:rPr>
              <w:t>the Hospital</w:t>
            </w:r>
            <w:r w:rsidR="0006404D" w:rsidRPr="003F17E5">
              <w:rPr>
                <w:sz w:val="18"/>
              </w:rPr>
              <w:t>.</w:t>
            </w:r>
          </w:p>
        </w:tc>
      </w:tr>
      <w:tr w:rsidR="0006404D" w14:paraId="23B0849C" w14:textId="77777777" w:rsidTr="00615F15">
        <w:tc>
          <w:tcPr>
            <w:tcW w:w="1975" w:type="dxa"/>
            <w:vAlign w:val="center"/>
          </w:tcPr>
          <w:p w14:paraId="30AAACBE" w14:textId="26ACF6CA" w:rsidR="0006404D" w:rsidRPr="00755853" w:rsidRDefault="00A74518" w:rsidP="0006404D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 xml:space="preserve">What about backup or childcare while my regular </w:t>
            </w:r>
            <w:r w:rsidR="009B7A49">
              <w:rPr>
                <w:b/>
                <w:bCs/>
                <w:color w:val="000000" w:themeColor="text1"/>
                <w:sz w:val="18"/>
              </w:rPr>
              <w:t>provider</w:t>
            </w:r>
            <w:r>
              <w:rPr>
                <w:b/>
                <w:bCs/>
                <w:color w:val="000000" w:themeColor="text1"/>
                <w:sz w:val="18"/>
              </w:rPr>
              <w:t xml:space="preserve"> is closed</w:t>
            </w:r>
            <w:r w:rsidR="00C26EC6">
              <w:rPr>
                <w:b/>
                <w:bCs/>
                <w:color w:val="000000" w:themeColor="text1"/>
                <w:sz w:val="18"/>
              </w:rPr>
              <w:t>?</w:t>
            </w:r>
          </w:p>
        </w:tc>
        <w:tc>
          <w:tcPr>
            <w:tcW w:w="7375" w:type="dxa"/>
            <w:vAlign w:val="center"/>
          </w:tcPr>
          <w:p w14:paraId="1EB1BD1B" w14:textId="513FA995" w:rsidR="0006404D" w:rsidRPr="00755853" w:rsidRDefault="000F281B" w:rsidP="000F281B">
            <w:pPr>
              <w:spacing w:before="60" w:after="60"/>
              <w:rPr>
                <w:color w:val="000000" w:themeColor="text1"/>
                <w:sz w:val="18"/>
              </w:rPr>
            </w:pPr>
            <w:r w:rsidRPr="00755853">
              <w:rPr>
                <w:bCs/>
                <w:color w:val="000000" w:themeColor="text1"/>
                <w:sz w:val="18"/>
              </w:rPr>
              <w:t xml:space="preserve">This </w:t>
            </w:r>
            <w:r>
              <w:rPr>
                <w:bCs/>
                <w:color w:val="000000" w:themeColor="text1"/>
                <w:sz w:val="18"/>
              </w:rPr>
              <w:t>subsidy</w:t>
            </w:r>
            <w:r w:rsidRPr="00755853">
              <w:rPr>
                <w:bCs/>
                <w:color w:val="000000" w:themeColor="text1"/>
                <w:sz w:val="18"/>
              </w:rPr>
              <w:t xml:space="preserve"> is </w:t>
            </w:r>
            <w:r>
              <w:rPr>
                <w:bCs/>
                <w:color w:val="000000" w:themeColor="text1"/>
                <w:sz w:val="18"/>
              </w:rPr>
              <w:t>intended for</w:t>
            </w:r>
            <w:r w:rsidRPr="00755853">
              <w:rPr>
                <w:bCs/>
                <w:color w:val="000000" w:themeColor="text1"/>
                <w:sz w:val="18"/>
              </w:rPr>
              <w:t xml:space="preserve"> regularly scheduled</w:t>
            </w:r>
            <w:r>
              <w:rPr>
                <w:bCs/>
                <w:color w:val="000000" w:themeColor="text1"/>
                <w:sz w:val="18"/>
              </w:rPr>
              <w:t>,</w:t>
            </w:r>
            <w:r w:rsidRPr="00755853">
              <w:rPr>
                <w:bCs/>
                <w:color w:val="000000" w:themeColor="text1"/>
                <w:sz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</w:rPr>
              <w:t>ongoing</w:t>
            </w:r>
            <w:r w:rsidRPr="00755853">
              <w:rPr>
                <w:bCs/>
                <w:color w:val="000000" w:themeColor="text1"/>
                <w:sz w:val="18"/>
              </w:rPr>
              <w:t xml:space="preserve"> childcare program</w:t>
            </w:r>
            <w:r>
              <w:rPr>
                <w:bCs/>
                <w:color w:val="000000" w:themeColor="text1"/>
                <w:sz w:val="18"/>
              </w:rPr>
              <w:t>s</w:t>
            </w:r>
            <w:r w:rsidRPr="00755853">
              <w:rPr>
                <w:bCs/>
                <w:color w:val="000000" w:themeColor="text1"/>
                <w:sz w:val="18"/>
              </w:rPr>
              <w:t xml:space="preserve">. </w:t>
            </w:r>
            <w:r w:rsidR="0006404D" w:rsidRPr="00755853">
              <w:rPr>
                <w:bCs/>
                <w:color w:val="000000" w:themeColor="text1"/>
                <w:sz w:val="18"/>
              </w:rPr>
              <w:t xml:space="preserve">This subsidy is not </w:t>
            </w:r>
            <w:r w:rsidR="0006404D">
              <w:rPr>
                <w:bCs/>
                <w:color w:val="000000" w:themeColor="text1"/>
                <w:sz w:val="18"/>
              </w:rPr>
              <w:t>intended</w:t>
            </w:r>
            <w:r w:rsidR="0006404D" w:rsidRPr="00755853">
              <w:rPr>
                <w:bCs/>
                <w:color w:val="000000" w:themeColor="text1"/>
                <w:sz w:val="18"/>
              </w:rPr>
              <w:t xml:space="preserve"> for backup or emergency childcare</w:t>
            </w:r>
            <w:r>
              <w:rPr>
                <w:bCs/>
                <w:color w:val="000000" w:themeColor="text1"/>
                <w:sz w:val="18"/>
              </w:rPr>
              <w:t xml:space="preserve"> and therefore would not be available for backup or replacement childcare while an employee’s regular childcare is closed</w:t>
            </w:r>
            <w:r w:rsidR="0006404D" w:rsidRPr="00755853">
              <w:rPr>
                <w:bCs/>
                <w:color w:val="000000" w:themeColor="text1"/>
                <w:sz w:val="18"/>
              </w:rPr>
              <w:t xml:space="preserve">. </w:t>
            </w:r>
          </w:p>
        </w:tc>
      </w:tr>
      <w:tr w:rsidR="00A74518" w14:paraId="13BA3F94" w14:textId="77777777" w:rsidTr="00615F15">
        <w:tc>
          <w:tcPr>
            <w:tcW w:w="1975" w:type="dxa"/>
            <w:vAlign w:val="center"/>
          </w:tcPr>
          <w:p w14:paraId="515060AF" w14:textId="48758738" w:rsidR="00A74518" w:rsidRPr="00755853" w:rsidRDefault="00A74518" w:rsidP="009B7A49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What i</w:t>
            </w:r>
            <w:r w:rsidR="00C26EC6">
              <w:rPr>
                <w:b/>
                <w:bCs/>
                <w:color w:val="000000" w:themeColor="text1"/>
                <w:sz w:val="18"/>
              </w:rPr>
              <w:t>f</w:t>
            </w:r>
            <w:r>
              <w:rPr>
                <w:b/>
                <w:bCs/>
                <w:color w:val="000000" w:themeColor="text1"/>
                <w:sz w:val="18"/>
              </w:rPr>
              <w:t xml:space="preserve"> I split my childcare between two or more licensed </w:t>
            </w:r>
            <w:r w:rsidR="009B7A49">
              <w:rPr>
                <w:b/>
                <w:bCs/>
                <w:color w:val="000000" w:themeColor="text1"/>
                <w:sz w:val="18"/>
              </w:rPr>
              <w:t>providers</w:t>
            </w:r>
            <w:r>
              <w:rPr>
                <w:b/>
                <w:bCs/>
                <w:color w:val="000000" w:themeColor="text1"/>
                <w:sz w:val="18"/>
              </w:rPr>
              <w:t>?</w:t>
            </w:r>
          </w:p>
        </w:tc>
        <w:tc>
          <w:tcPr>
            <w:tcW w:w="7375" w:type="dxa"/>
            <w:vAlign w:val="center"/>
          </w:tcPr>
          <w:p w14:paraId="1399F0DE" w14:textId="7DE55FBB" w:rsidR="00A74518" w:rsidRPr="00755853" w:rsidRDefault="00A74518" w:rsidP="009B7A49">
            <w:pPr>
              <w:spacing w:before="60" w:after="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Employees splitting their child’s childcare between two or more licensed </w:t>
            </w:r>
            <w:r w:rsidR="009B7A49">
              <w:rPr>
                <w:color w:val="000000" w:themeColor="text1"/>
                <w:sz w:val="18"/>
              </w:rPr>
              <w:t xml:space="preserve">providers </w:t>
            </w:r>
            <w:r>
              <w:rPr>
                <w:color w:val="000000" w:themeColor="text1"/>
                <w:sz w:val="18"/>
              </w:rPr>
              <w:t>should note this on their application and provide the schedule</w:t>
            </w:r>
            <w:r w:rsidR="000F281B">
              <w:rPr>
                <w:color w:val="000000" w:themeColor="text1"/>
                <w:sz w:val="18"/>
              </w:rPr>
              <w:t>s</w:t>
            </w:r>
            <w:r>
              <w:rPr>
                <w:color w:val="000000" w:themeColor="text1"/>
                <w:sz w:val="18"/>
              </w:rPr>
              <w:t xml:space="preserve"> and fees associated with all licensed </w:t>
            </w:r>
            <w:r w:rsidR="009B7A49">
              <w:rPr>
                <w:color w:val="000000" w:themeColor="text1"/>
                <w:sz w:val="18"/>
              </w:rPr>
              <w:t>providers</w:t>
            </w:r>
            <w:r>
              <w:rPr>
                <w:color w:val="000000" w:themeColor="text1"/>
                <w:sz w:val="18"/>
              </w:rPr>
              <w:t>.</w:t>
            </w:r>
          </w:p>
        </w:tc>
      </w:tr>
      <w:tr w:rsidR="0006404D" w14:paraId="10A2DE7F" w14:textId="77777777" w:rsidTr="00615F15">
        <w:tc>
          <w:tcPr>
            <w:tcW w:w="1975" w:type="dxa"/>
            <w:vAlign w:val="center"/>
          </w:tcPr>
          <w:p w14:paraId="108667FE" w14:textId="1F6AAD43" w:rsidR="0006404D" w:rsidRPr="00755853" w:rsidRDefault="0006404D" w:rsidP="0006404D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 w:rsidRPr="00755853">
              <w:rPr>
                <w:b/>
                <w:bCs/>
                <w:color w:val="000000" w:themeColor="text1"/>
                <w:sz w:val="18"/>
              </w:rPr>
              <w:t>How much is the subsidy?</w:t>
            </w:r>
          </w:p>
        </w:tc>
        <w:tc>
          <w:tcPr>
            <w:tcW w:w="7375" w:type="dxa"/>
            <w:vAlign w:val="center"/>
          </w:tcPr>
          <w:p w14:paraId="0F5024DD" w14:textId="0CA90B94" w:rsidR="0006404D" w:rsidRPr="00755853" w:rsidRDefault="00A74518" w:rsidP="00A74518">
            <w:pPr>
              <w:spacing w:before="60" w:after="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Eligible</w:t>
            </w:r>
            <w:r w:rsidR="0006404D" w:rsidRPr="00755853">
              <w:rPr>
                <w:color w:val="000000" w:themeColor="text1"/>
                <w:sz w:val="18"/>
              </w:rPr>
              <w:t xml:space="preserve"> employees </w:t>
            </w:r>
            <w:r w:rsidR="00AB4FC2">
              <w:rPr>
                <w:color w:val="000000" w:themeColor="text1"/>
                <w:sz w:val="18"/>
              </w:rPr>
              <w:t xml:space="preserve">regularly scheduled to work 30 or more hours per week </w:t>
            </w:r>
            <w:r>
              <w:rPr>
                <w:color w:val="000000" w:themeColor="text1"/>
                <w:sz w:val="18"/>
              </w:rPr>
              <w:t>may receive up to $200 per</w:t>
            </w:r>
            <w:r w:rsidR="0006404D" w:rsidRPr="00755853">
              <w:rPr>
                <w:color w:val="000000" w:themeColor="text1"/>
                <w:sz w:val="18"/>
              </w:rPr>
              <w:t xml:space="preserve"> month</w:t>
            </w:r>
            <w:r>
              <w:rPr>
                <w:color w:val="000000" w:themeColor="text1"/>
                <w:sz w:val="18"/>
              </w:rPr>
              <w:t xml:space="preserve"> ($2,400 per</w:t>
            </w:r>
            <w:r w:rsidR="0006404D" w:rsidRPr="00755853">
              <w:rPr>
                <w:color w:val="000000" w:themeColor="text1"/>
                <w:sz w:val="18"/>
              </w:rPr>
              <w:t xml:space="preserve"> year</w:t>
            </w:r>
            <w:r>
              <w:rPr>
                <w:color w:val="000000" w:themeColor="text1"/>
                <w:sz w:val="18"/>
              </w:rPr>
              <w:t>)</w:t>
            </w:r>
            <w:r w:rsidR="0006404D" w:rsidRPr="00755853">
              <w:rPr>
                <w:color w:val="000000" w:themeColor="text1"/>
                <w:sz w:val="18"/>
              </w:rPr>
              <w:t xml:space="preserve">. </w:t>
            </w:r>
            <w:r>
              <w:rPr>
                <w:color w:val="000000" w:themeColor="text1"/>
                <w:sz w:val="18"/>
              </w:rPr>
              <w:t xml:space="preserve">Eligible employees </w:t>
            </w:r>
            <w:r w:rsidR="00AB4FC2">
              <w:rPr>
                <w:color w:val="000000" w:themeColor="text1"/>
                <w:sz w:val="18"/>
              </w:rPr>
              <w:t xml:space="preserve">regularly scheduled to </w:t>
            </w:r>
            <w:r>
              <w:rPr>
                <w:color w:val="000000" w:themeColor="text1"/>
                <w:sz w:val="18"/>
              </w:rPr>
              <w:t>work 20 to 29.99 hours per week</w:t>
            </w:r>
            <w:r w:rsidR="00AB4FC2">
              <w:rPr>
                <w:color w:val="000000" w:themeColor="text1"/>
                <w:sz w:val="18"/>
              </w:rPr>
              <w:t xml:space="preserve"> </w:t>
            </w:r>
            <w:r w:rsidR="0006404D" w:rsidRPr="00755853">
              <w:rPr>
                <w:color w:val="000000" w:themeColor="text1"/>
                <w:sz w:val="18"/>
              </w:rPr>
              <w:t>may receive up to $100 a month</w:t>
            </w:r>
            <w:r>
              <w:rPr>
                <w:color w:val="000000" w:themeColor="text1"/>
                <w:sz w:val="18"/>
              </w:rPr>
              <w:t xml:space="preserve"> (</w:t>
            </w:r>
            <w:r w:rsidR="0006404D" w:rsidRPr="00755853">
              <w:rPr>
                <w:color w:val="000000" w:themeColor="text1"/>
                <w:sz w:val="18"/>
              </w:rPr>
              <w:t>$1,200 a year</w:t>
            </w:r>
            <w:r>
              <w:rPr>
                <w:color w:val="000000" w:themeColor="text1"/>
                <w:sz w:val="18"/>
              </w:rPr>
              <w:t>)</w:t>
            </w:r>
            <w:r w:rsidR="0006404D" w:rsidRPr="00755853">
              <w:rPr>
                <w:color w:val="000000" w:themeColor="text1"/>
                <w:sz w:val="18"/>
              </w:rPr>
              <w:t>.</w:t>
            </w:r>
          </w:p>
        </w:tc>
      </w:tr>
      <w:tr w:rsidR="0006404D" w14:paraId="3EFCF757" w14:textId="77777777" w:rsidTr="00615F15">
        <w:tc>
          <w:tcPr>
            <w:tcW w:w="1975" w:type="dxa"/>
            <w:vAlign w:val="center"/>
          </w:tcPr>
          <w:p w14:paraId="5A2B271D" w14:textId="0B8A10C2" w:rsidR="0006404D" w:rsidRPr="00755853" w:rsidRDefault="0006404D" w:rsidP="0006404D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 w:rsidRPr="00755853">
              <w:rPr>
                <w:b/>
                <w:bCs/>
                <w:color w:val="000000" w:themeColor="text1"/>
                <w:sz w:val="18"/>
              </w:rPr>
              <w:t>Is this subsidy considered taxable income?</w:t>
            </w:r>
          </w:p>
        </w:tc>
        <w:tc>
          <w:tcPr>
            <w:tcW w:w="7375" w:type="dxa"/>
            <w:vAlign w:val="center"/>
          </w:tcPr>
          <w:p w14:paraId="448860F9" w14:textId="034D15F3" w:rsidR="0006404D" w:rsidRPr="00755853" w:rsidRDefault="0006404D" w:rsidP="00A74518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 w:rsidRPr="00755853">
              <w:rPr>
                <w:bCs/>
                <w:color w:val="000000" w:themeColor="text1"/>
                <w:sz w:val="18"/>
              </w:rPr>
              <w:t>Yes</w:t>
            </w:r>
            <w:r w:rsidR="00AB4FC2">
              <w:rPr>
                <w:bCs/>
                <w:color w:val="000000" w:themeColor="text1"/>
                <w:sz w:val="18"/>
              </w:rPr>
              <w:t>, any subsidy received will be considered taxable income. However, it wi</w:t>
            </w:r>
            <w:r w:rsidR="00A74518">
              <w:rPr>
                <w:bCs/>
                <w:color w:val="000000" w:themeColor="text1"/>
                <w:sz w:val="18"/>
              </w:rPr>
              <w:t>ll not be considered income for purposes of determining o</w:t>
            </w:r>
            <w:r w:rsidR="00AB4FC2">
              <w:rPr>
                <w:bCs/>
                <w:color w:val="000000" w:themeColor="text1"/>
                <w:sz w:val="18"/>
              </w:rPr>
              <w:t xml:space="preserve">ther </w:t>
            </w:r>
            <w:r w:rsidR="001D294E">
              <w:rPr>
                <w:bCs/>
                <w:color w:val="000000" w:themeColor="text1"/>
                <w:sz w:val="18"/>
              </w:rPr>
              <w:t xml:space="preserve">Hospital </w:t>
            </w:r>
            <w:r w:rsidR="00AB4FC2">
              <w:rPr>
                <w:bCs/>
                <w:color w:val="000000" w:themeColor="text1"/>
                <w:sz w:val="18"/>
              </w:rPr>
              <w:t xml:space="preserve">benefits </w:t>
            </w:r>
            <w:r w:rsidR="00A74518">
              <w:rPr>
                <w:bCs/>
                <w:color w:val="000000" w:themeColor="text1"/>
                <w:sz w:val="18"/>
              </w:rPr>
              <w:t xml:space="preserve">including </w:t>
            </w:r>
            <w:r w:rsidR="00AB4FC2">
              <w:rPr>
                <w:bCs/>
                <w:color w:val="000000" w:themeColor="text1"/>
                <w:sz w:val="18"/>
              </w:rPr>
              <w:t>retirement benefits, life or disability insurance or benefits provided un the Massachusetts Paid Family and Medical Leave.</w:t>
            </w:r>
          </w:p>
        </w:tc>
      </w:tr>
      <w:tr w:rsidR="0006404D" w14:paraId="0B628BCA" w14:textId="77777777" w:rsidTr="00615F15">
        <w:tc>
          <w:tcPr>
            <w:tcW w:w="1975" w:type="dxa"/>
            <w:vAlign w:val="center"/>
          </w:tcPr>
          <w:p w14:paraId="09A99801" w14:textId="1A0C00BB" w:rsidR="0006404D" w:rsidRPr="003F17E5" w:rsidRDefault="0006404D" w:rsidP="0006404D">
            <w:pPr>
              <w:spacing w:before="60" w:after="60"/>
              <w:rPr>
                <w:b/>
                <w:bCs/>
                <w:sz w:val="18"/>
              </w:rPr>
            </w:pPr>
            <w:r w:rsidRPr="00755853">
              <w:rPr>
                <w:b/>
                <w:bCs/>
                <w:color w:val="000000" w:themeColor="text1"/>
                <w:sz w:val="18"/>
              </w:rPr>
              <w:t>How will I receive the subsidy?</w:t>
            </w:r>
          </w:p>
        </w:tc>
        <w:tc>
          <w:tcPr>
            <w:tcW w:w="7375" w:type="dxa"/>
            <w:vAlign w:val="center"/>
          </w:tcPr>
          <w:p w14:paraId="4A391835" w14:textId="2BDB9254" w:rsidR="0006404D" w:rsidRPr="003F17E5" w:rsidRDefault="00A74518" w:rsidP="001D294E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Employees will receive t</w:t>
            </w:r>
            <w:r w:rsidR="0006404D" w:rsidRPr="00755853">
              <w:rPr>
                <w:bCs/>
                <w:color w:val="000000" w:themeColor="text1"/>
                <w:sz w:val="18"/>
              </w:rPr>
              <w:t xml:space="preserve">he subsidy </w:t>
            </w:r>
            <w:r>
              <w:rPr>
                <w:bCs/>
                <w:color w:val="000000" w:themeColor="text1"/>
                <w:sz w:val="18"/>
              </w:rPr>
              <w:t>through Hospital payroll</w:t>
            </w:r>
            <w:r w:rsidR="00337830">
              <w:rPr>
                <w:bCs/>
                <w:color w:val="000000" w:themeColor="text1"/>
                <w:sz w:val="18"/>
              </w:rPr>
              <w:t>. E</w:t>
            </w:r>
            <w:r w:rsidR="0006404D" w:rsidRPr="00755853">
              <w:rPr>
                <w:bCs/>
                <w:color w:val="000000" w:themeColor="text1"/>
                <w:sz w:val="18"/>
              </w:rPr>
              <w:t>mployee</w:t>
            </w:r>
            <w:r w:rsidR="00337830">
              <w:rPr>
                <w:bCs/>
                <w:color w:val="000000" w:themeColor="text1"/>
                <w:sz w:val="18"/>
              </w:rPr>
              <w:t>s</w:t>
            </w:r>
            <w:r w:rsidR="0006404D" w:rsidRPr="00755853">
              <w:rPr>
                <w:bCs/>
                <w:color w:val="000000" w:themeColor="text1"/>
                <w:sz w:val="18"/>
              </w:rPr>
              <w:t xml:space="preserve"> will receive this payment on a monthly basis </w:t>
            </w:r>
            <w:r w:rsidR="001D294E">
              <w:rPr>
                <w:bCs/>
                <w:color w:val="000000" w:themeColor="text1"/>
                <w:sz w:val="18"/>
              </w:rPr>
              <w:t xml:space="preserve">in </w:t>
            </w:r>
            <w:r w:rsidR="0006404D" w:rsidRPr="00755853">
              <w:rPr>
                <w:bCs/>
                <w:color w:val="000000" w:themeColor="text1"/>
                <w:sz w:val="18"/>
              </w:rPr>
              <w:t>the second pay</w:t>
            </w:r>
            <w:r w:rsidR="001D294E">
              <w:rPr>
                <w:bCs/>
                <w:color w:val="000000" w:themeColor="text1"/>
                <w:sz w:val="18"/>
              </w:rPr>
              <w:t>check of the month</w:t>
            </w:r>
            <w:r w:rsidR="0006404D" w:rsidRPr="00755853">
              <w:rPr>
                <w:bCs/>
                <w:color w:val="000000" w:themeColor="text1"/>
                <w:sz w:val="18"/>
              </w:rPr>
              <w:t>.</w:t>
            </w:r>
          </w:p>
        </w:tc>
      </w:tr>
      <w:tr w:rsidR="0006404D" w14:paraId="30E0E297" w14:textId="77777777" w:rsidTr="00615F15">
        <w:tc>
          <w:tcPr>
            <w:tcW w:w="1975" w:type="dxa"/>
            <w:vAlign w:val="center"/>
          </w:tcPr>
          <w:p w14:paraId="5E997263" w14:textId="1FFBABB4" w:rsidR="0006404D" w:rsidRPr="003F17E5" w:rsidRDefault="0006404D" w:rsidP="00D66646">
            <w:pPr>
              <w:spacing w:before="60" w:after="60"/>
              <w:rPr>
                <w:b/>
                <w:bCs/>
                <w:sz w:val="18"/>
              </w:rPr>
            </w:pPr>
            <w:r w:rsidRPr="00755853">
              <w:rPr>
                <w:b/>
                <w:bCs/>
                <w:color w:val="000000" w:themeColor="text1"/>
                <w:sz w:val="18"/>
              </w:rPr>
              <w:t>When can I</w:t>
            </w:r>
            <w:r w:rsidR="005D612C">
              <w:rPr>
                <w:b/>
                <w:bCs/>
                <w:color w:val="000000" w:themeColor="text1"/>
                <w:sz w:val="18"/>
              </w:rPr>
              <w:t xml:space="preserve"> </w:t>
            </w:r>
            <w:r w:rsidR="00D66646">
              <w:rPr>
                <w:b/>
                <w:bCs/>
                <w:color w:val="000000" w:themeColor="text1"/>
                <w:sz w:val="18"/>
              </w:rPr>
              <w:t>apply for</w:t>
            </w:r>
            <w:r w:rsidR="005D612C">
              <w:rPr>
                <w:b/>
                <w:bCs/>
                <w:color w:val="000000" w:themeColor="text1"/>
                <w:sz w:val="18"/>
              </w:rPr>
              <w:t xml:space="preserve"> this </w:t>
            </w:r>
            <w:r w:rsidR="00D66646">
              <w:rPr>
                <w:b/>
                <w:bCs/>
                <w:color w:val="000000" w:themeColor="text1"/>
                <w:sz w:val="18"/>
              </w:rPr>
              <w:t>subsidy</w:t>
            </w:r>
            <w:r w:rsidRPr="00755853">
              <w:rPr>
                <w:b/>
                <w:bCs/>
                <w:color w:val="000000" w:themeColor="text1"/>
                <w:sz w:val="18"/>
              </w:rPr>
              <w:t>?</w:t>
            </w:r>
          </w:p>
        </w:tc>
        <w:tc>
          <w:tcPr>
            <w:tcW w:w="7375" w:type="dxa"/>
            <w:vAlign w:val="center"/>
          </w:tcPr>
          <w:p w14:paraId="4CF205FD" w14:textId="77777777" w:rsidR="0006404D" w:rsidRDefault="0006404D" w:rsidP="0006404D">
            <w:pPr>
              <w:spacing w:before="60" w:after="60"/>
              <w:rPr>
                <w:color w:val="000000" w:themeColor="text1"/>
                <w:sz w:val="18"/>
              </w:rPr>
            </w:pPr>
            <w:r w:rsidRPr="00755853">
              <w:rPr>
                <w:color w:val="000000" w:themeColor="text1"/>
                <w:sz w:val="18"/>
              </w:rPr>
              <w:t>Emplo</w:t>
            </w:r>
            <w:r w:rsidR="00D66646">
              <w:rPr>
                <w:color w:val="000000" w:themeColor="text1"/>
                <w:sz w:val="18"/>
              </w:rPr>
              <w:t>yees of the Hospital must apply</w:t>
            </w:r>
            <w:r w:rsidRPr="00755853">
              <w:rPr>
                <w:color w:val="000000" w:themeColor="text1"/>
                <w:sz w:val="18"/>
              </w:rPr>
              <w:t xml:space="preserve"> in December for the following calendar year. Newly hire</w:t>
            </w:r>
            <w:r w:rsidR="00D66646">
              <w:rPr>
                <w:color w:val="000000" w:themeColor="text1"/>
                <w:sz w:val="18"/>
              </w:rPr>
              <w:t>d employees must apply</w:t>
            </w:r>
            <w:r w:rsidRPr="00755853">
              <w:rPr>
                <w:color w:val="000000" w:themeColor="text1"/>
                <w:sz w:val="18"/>
              </w:rPr>
              <w:t xml:space="preserve"> within 30 days of hire. </w:t>
            </w:r>
            <w:r>
              <w:rPr>
                <w:color w:val="000000" w:themeColor="text1"/>
                <w:sz w:val="18"/>
              </w:rPr>
              <w:t>An employee who be</w:t>
            </w:r>
            <w:r w:rsidR="00D66646">
              <w:rPr>
                <w:color w:val="000000" w:themeColor="text1"/>
                <w:sz w:val="18"/>
              </w:rPr>
              <w:t xml:space="preserve">comes newly eligible </w:t>
            </w:r>
            <w:r w:rsidR="00C26EC6">
              <w:rPr>
                <w:color w:val="000000" w:themeColor="text1"/>
                <w:sz w:val="18"/>
              </w:rPr>
              <w:t xml:space="preserve">during the year </w:t>
            </w:r>
            <w:r w:rsidR="00D66646">
              <w:rPr>
                <w:color w:val="000000" w:themeColor="text1"/>
                <w:sz w:val="18"/>
              </w:rPr>
              <w:t>must apply</w:t>
            </w:r>
            <w:r>
              <w:rPr>
                <w:color w:val="000000" w:themeColor="text1"/>
                <w:sz w:val="18"/>
              </w:rPr>
              <w:t xml:space="preserve"> within 30 days of their becoming eligible. </w:t>
            </w:r>
          </w:p>
          <w:p w14:paraId="3FC62E09" w14:textId="5374A151" w:rsidR="00FD6159" w:rsidRPr="003F17E5" w:rsidRDefault="00FD6159" w:rsidP="00FD6159">
            <w:pPr>
              <w:spacing w:before="60" w:after="60"/>
              <w:rPr>
                <w:b/>
                <w:bCs/>
                <w:sz w:val="18"/>
              </w:rPr>
            </w:pPr>
            <w:r w:rsidRPr="0099692D">
              <w:rPr>
                <w:sz w:val="18"/>
              </w:rPr>
              <w:t xml:space="preserve">Due to the delay in communications for this new program, Benefits will accept new (initial) applications through January 31, 2023 for the 2023 annual enrollment. </w:t>
            </w:r>
          </w:p>
        </w:tc>
      </w:tr>
      <w:tr w:rsidR="0006404D" w14:paraId="76B414F2" w14:textId="77777777" w:rsidTr="00615F15">
        <w:tc>
          <w:tcPr>
            <w:tcW w:w="1975" w:type="dxa"/>
            <w:vAlign w:val="center"/>
          </w:tcPr>
          <w:p w14:paraId="4C3F0822" w14:textId="2A4611C9" w:rsidR="0006404D" w:rsidRPr="00755853" w:rsidRDefault="0006404D" w:rsidP="00D66646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 w:rsidRPr="00615F15">
              <w:rPr>
                <w:b/>
                <w:bCs/>
                <w:sz w:val="18"/>
              </w:rPr>
              <w:t xml:space="preserve">How do I </w:t>
            </w:r>
            <w:r w:rsidR="00D66646">
              <w:rPr>
                <w:b/>
                <w:bCs/>
                <w:sz w:val="18"/>
              </w:rPr>
              <w:t>apply for this subsidy</w:t>
            </w:r>
            <w:r w:rsidRPr="00615F15">
              <w:rPr>
                <w:b/>
                <w:bCs/>
                <w:sz w:val="18"/>
              </w:rPr>
              <w:t>?</w:t>
            </w:r>
          </w:p>
        </w:tc>
        <w:tc>
          <w:tcPr>
            <w:tcW w:w="7375" w:type="dxa"/>
            <w:vAlign w:val="center"/>
          </w:tcPr>
          <w:p w14:paraId="2927CB6E" w14:textId="2E5BBFF7" w:rsidR="0006404D" w:rsidRPr="00755853" w:rsidRDefault="00E1182B" w:rsidP="00D66646">
            <w:pPr>
              <w:spacing w:before="60" w:after="60"/>
              <w:rPr>
                <w:bCs/>
                <w:color w:val="000000" w:themeColor="text1"/>
                <w:sz w:val="18"/>
              </w:rPr>
            </w:pPr>
            <w:r>
              <w:rPr>
                <w:sz w:val="18"/>
              </w:rPr>
              <w:t xml:space="preserve">To </w:t>
            </w:r>
            <w:r w:rsidR="00D66646">
              <w:rPr>
                <w:sz w:val="18"/>
              </w:rPr>
              <w:t>apply for this subsidy</w:t>
            </w:r>
            <w:r w:rsidR="008C5AA2">
              <w:rPr>
                <w:sz w:val="18"/>
              </w:rPr>
              <w:t xml:space="preserve">, </w:t>
            </w:r>
            <w:r>
              <w:rPr>
                <w:sz w:val="18"/>
              </w:rPr>
              <w:t>employees must c</w:t>
            </w:r>
            <w:r w:rsidR="0006404D" w:rsidRPr="00615F15">
              <w:rPr>
                <w:sz w:val="18"/>
              </w:rPr>
              <w:t xml:space="preserve">omplete the </w:t>
            </w:r>
            <w:hyperlink r:id="rId11" w:history="1">
              <w:r w:rsidR="00440B82" w:rsidRPr="00317E11">
                <w:rPr>
                  <w:rStyle w:val="Hyperlink"/>
                  <w:b/>
                  <w:sz w:val="18"/>
                </w:rPr>
                <w:t>Childcare Assistance</w:t>
              </w:r>
              <w:r w:rsidR="0006404D" w:rsidRPr="00317E11">
                <w:rPr>
                  <w:rStyle w:val="Hyperlink"/>
                  <w:b/>
                  <w:sz w:val="18"/>
                </w:rPr>
                <w:t xml:space="preserve"> </w:t>
              </w:r>
              <w:r w:rsidRPr="00317E11">
                <w:rPr>
                  <w:rStyle w:val="Hyperlink"/>
                  <w:b/>
                  <w:sz w:val="18"/>
                </w:rPr>
                <w:t>A</w:t>
              </w:r>
              <w:r w:rsidR="00AB4FC2" w:rsidRPr="00317E11">
                <w:rPr>
                  <w:rStyle w:val="Hyperlink"/>
                  <w:b/>
                  <w:sz w:val="18"/>
                </w:rPr>
                <w:t>pplication</w:t>
              </w:r>
              <w:r w:rsidR="001A50EA" w:rsidRPr="00317E11">
                <w:rPr>
                  <w:rStyle w:val="Hyperlink"/>
                  <w:b/>
                  <w:sz w:val="18"/>
                </w:rPr>
                <w:t xml:space="preserve"> </w:t>
              </w:r>
              <w:r w:rsidRPr="00317E11">
                <w:rPr>
                  <w:rStyle w:val="Hyperlink"/>
                  <w:b/>
                  <w:sz w:val="18"/>
                </w:rPr>
                <w:t>and Change F</w:t>
              </w:r>
              <w:r w:rsidR="001A50EA" w:rsidRPr="00317E11">
                <w:rPr>
                  <w:rStyle w:val="Hyperlink"/>
                  <w:b/>
                  <w:sz w:val="18"/>
                </w:rPr>
                <w:t>orm</w:t>
              </w:r>
            </w:hyperlink>
            <w:r w:rsidR="0006404D" w:rsidRPr="00615F15">
              <w:rPr>
                <w:sz w:val="18"/>
              </w:rPr>
              <w:t xml:space="preserve"> available on the Boston Children’s intranet page</w:t>
            </w:r>
            <w:r w:rsidR="001A50EA">
              <w:rPr>
                <w:sz w:val="18"/>
              </w:rPr>
              <w:t xml:space="preserve"> and submit with a copy of the</w:t>
            </w:r>
            <w:r>
              <w:rPr>
                <w:sz w:val="18"/>
              </w:rPr>
              <w:t>ir</w:t>
            </w:r>
            <w:r w:rsidR="001A50EA">
              <w:rPr>
                <w:sz w:val="18"/>
              </w:rPr>
              <w:t xml:space="preserve"> childcare provider’s</w:t>
            </w:r>
            <w:r w:rsidR="00337962">
              <w:rPr>
                <w:sz w:val="18"/>
              </w:rPr>
              <w:t xml:space="preserve"> monthly</w:t>
            </w:r>
            <w:r w:rsidR="001A50EA">
              <w:rPr>
                <w:sz w:val="18"/>
              </w:rPr>
              <w:t xml:space="preserve"> invoice or tuition contract</w:t>
            </w:r>
            <w:r>
              <w:rPr>
                <w:sz w:val="18"/>
              </w:rPr>
              <w:t xml:space="preserve"> </w:t>
            </w:r>
            <w:r w:rsidR="0006404D" w:rsidRPr="00615F15">
              <w:rPr>
                <w:sz w:val="18"/>
              </w:rPr>
              <w:t xml:space="preserve">via email to </w:t>
            </w:r>
            <w:hyperlink r:id="rId12" w:history="1">
              <w:r w:rsidR="0006404D" w:rsidRPr="00615F15">
                <w:rPr>
                  <w:rStyle w:val="Hyperlink"/>
                  <w:sz w:val="18"/>
                </w:rPr>
                <w:t>childcareassistance@childrens.harvard.edu</w:t>
              </w:r>
            </w:hyperlink>
            <w:r w:rsidR="0006404D" w:rsidRPr="00615F15">
              <w:rPr>
                <w:sz w:val="18"/>
              </w:rPr>
              <w:t xml:space="preserve"> or by mail to Health and Welfare-Benefits Team, Landmark Building (LM-6667.1), Boston Children’s Hospital, 300 Longwood Avenue, Boston, MA 02115. </w:t>
            </w:r>
          </w:p>
        </w:tc>
      </w:tr>
      <w:tr w:rsidR="0006404D" w14:paraId="53D46781" w14:textId="77777777" w:rsidTr="00615F15">
        <w:tc>
          <w:tcPr>
            <w:tcW w:w="1975" w:type="dxa"/>
            <w:vAlign w:val="center"/>
          </w:tcPr>
          <w:p w14:paraId="3E619418" w14:textId="3B07DF31" w:rsidR="0006404D" w:rsidRPr="00755853" w:rsidRDefault="00D66646" w:rsidP="0006404D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>
              <w:lastRenderedPageBreak/>
              <w:br w:type="page"/>
            </w:r>
            <w:r w:rsidR="0006404D" w:rsidRPr="00615F15">
              <w:rPr>
                <w:b/>
                <w:bCs/>
                <w:sz w:val="18"/>
              </w:rPr>
              <w:t xml:space="preserve">What do I do if my childcare </w:t>
            </w:r>
            <w:r w:rsidR="00864A67">
              <w:rPr>
                <w:b/>
                <w:bCs/>
                <w:sz w:val="18"/>
              </w:rPr>
              <w:t xml:space="preserve">arrangement </w:t>
            </w:r>
            <w:r w:rsidR="0006404D" w:rsidRPr="00615F15">
              <w:rPr>
                <w:b/>
                <w:bCs/>
                <w:sz w:val="18"/>
              </w:rPr>
              <w:t>changes during the year?</w:t>
            </w:r>
          </w:p>
        </w:tc>
        <w:tc>
          <w:tcPr>
            <w:tcW w:w="7375" w:type="dxa"/>
            <w:vAlign w:val="center"/>
          </w:tcPr>
          <w:p w14:paraId="407B435F" w14:textId="4D8AA3CD" w:rsidR="0006404D" w:rsidRPr="00FF09ED" w:rsidRDefault="00864A67" w:rsidP="006A13E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If an employee’s childcare changes during the year, the employee </w:t>
            </w:r>
            <w:r w:rsidR="006A13E9">
              <w:rPr>
                <w:sz w:val="18"/>
              </w:rPr>
              <w:t>sho</w:t>
            </w:r>
            <w:r w:rsidR="00D66646">
              <w:rPr>
                <w:sz w:val="18"/>
              </w:rPr>
              <w:t>uld complete, sign and return a</w:t>
            </w:r>
            <w:r w:rsidR="006A13E9">
              <w:rPr>
                <w:sz w:val="18"/>
              </w:rPr>
              <w:t xml:space="preserve"> </w:t>
            </w:r>
            <w:hyperlink r:id="rId13" w:history="1">
              <w:r w:rsidR="006A13E9" w:rsidRPr="00317E11">
                <w:rPr>
                  <w:rStyle w:val="Hyperlink"/>
                  <w:b/>
                  <w:sz w:val="18"/>
                </w:rPr>
                <w:t xml:space="preserve">Childcare </w:t>
              </w:r>
              <w:r w:rsidR="00D66646" w:rsidRPr="00317E11">
                <w:rPr>
                  <w:rStyle w:val="Hyperlink"/>
                  <w:b/>
                  <w:sz w:val="18"/>
                </w:rPr>
                <w:t xml:space="preserve">Assistance </w:t>
              </w:r>
              <w:r w:rsidR="006A13E9" w:rsidRPr="00317E11">
                <w:rPr>
                  <w:rStyle w:val="Hyperlink"/>
                  <w:b/>
                  <w:sz w:val="18"/>
                </w:rPr>
                <w:t>Application and Change Form</w:t>
              </w:r>
            </w:hyperlink>
            <w:r w:rsidR="006A13E9">
              <w:rPr>
                <w:sz w:val="18"/>
              </w:rPr>
              <w:t xml:space="preserve"> (along with supporting documentation) </w:t>
            </w:r>
            <w:r w:rsidR="0006404D" w:rsidRPr="00615F15">
              <w:rPr>
                <w:sz w:val="18"/>
              </w:rPr>
              <w:t>within 30 days of the change.</w:t>
            </w:r>
            <w:r w:rsidR="006A13E9">
              <w:rPr>
                <w:sz w:val="18"/>
              </w:rPr>
              <w:t xml:space="preserve"> Changes to childcare may include changes to cost and/or schedule and/or provider.</w:t>
            </w:r>
          </w:p>
        </w:tc>
      </w:tr>
      <w:tr w:rsidR="0006404D" w14:paraId="46AF3E8B" w14:textId="77777777" w:rsidTr="00615F15">
        <w:tc>
          <w:tcPr>
            <w:tcW w:w="1975" w:type="dxa"/>
            <w:vAlign w:val="center"/>
          </w:tcPr>
          <w:p w14:paraId="1693B175" w14:textId="0354604C" w:rsidR="0006404D" w:rsidRPr="00755853" w:rsidRDefault="0006404D" w:rsidP="0006404D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 w:rsidRPr="00615F15">
              <w:rPr>
                <w:b/>
                <w:bCs/>
                <w:sz w:val="18"/>
              </w:rPr>
              <w:t>Am I still eligible if I go on a Leave of Absence?</w:t>
            </w:r>
          </w:p>
        </w:tc>
        <w:tc>
          <w:tcPr>
            <w:tcW w:w="7375" w:type="dxa"/>
            <w:vAlign w:val="center"/>
          </w:tcPr>
          <w:p w14:paraId="3B0B9711" w14:textId="7D15CF3E" w:rsidR="0006404D" w:rsidRPr="00755853" w:rsidRDefault="008C5AA2" w:rsidP="00FF09ED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>
              <w:rPr>
                <w:sz w:val="18"/>
              </w:rPr>
              <w:t xml:space="preserve">Yes, </w:t>
            </w:r>
            <w:r w:rsidR="0006404D">
              <w:rPr>
                <w:sz w:val="18"/>
              </w:rPr>
              <w:t xml:space="preserve">employees continue to </w:t>
            </w:r>
            <w:r w:rsidR="0006404D" w:rsidRPr="00615F15">
              <w:rPr>
                <w:sz w:val="18"/>
              </w:rPr>
              <w:t xml:space="preserve">receive the </w:t>
            </w:r>
            <w:r w:rsidR="0006404D">
              <w:rPr>
                <w:sz w:val="18"/>
              </w:rPr>
              <w:t>subsidy</w:t>
            </w:r>
            <w:r w:rsidR="001A50EA">
              <w:rPr>
                <w:sz w:val="18"/>
              </w:rPr>
              <w:t xml:space="preserve"> if they</w:t>
            </w:r>
            <w:r w:rsidR="0006404D" w:rsidRPr="00615F15">
              <w:rPr>
                <w:sz w:val="18"/>
              </w:rPr>
              <w:t xml:space="preserve"> started </w:t>
            </w:r>
            <w:r w:rsidR="00D66646">
              <w:rPr>
                <w:sz w:val="18"/>
              </w:rPr>
              <w:t xml:space="preserve">receiving the childcare </w:t>
            </w:r>
            <w:r w:rsidR="0006404D">
              <w:rPr>
                <w:sz w:val="18"/>
              </w:rPr>
              <w:t>subsidy</w:t>
            </w:r>
            <w:r w:rsidR="0006404D" w:rsidRPr="00615F15">
              <w:rPr>
                <w:sz w:val="18"/>
              </w:rPr>
              <w:t xml:space="preserve"> before </w:t>
            </w:r>
            <w:r w:rsidR="001A50EA">
              <w:rPr>
                <w:sz w:val="18"/>
              </w:rPr>
              <w:t>the</w:t>
            </w:r>
            <w:r w:rsidR="0000185D">
              <w:rPr>
                <w:sz w:val="18"/>
              </w:rPr>
              <w:t>ir leave of a</w:t>
            </w:r>
            <w:r w:rsidR="0006404D" w:rsidRPr="00615F15">
              <w:rPr>
                <w:sz w:val="18"/>
              </w:rPr>
              <w:t>bsence began.</w:t>
            </w:r>
            <w:r w:rsidR="0006404D">
              <w:rPr>
                <w:sz w:val="18"/>
              </w:rPr>
              <w:t xml:space="preserve"> Employees cannot star</w:t>
            </w:r>
            <w:r w:rsidR="0000185D">
              <w:rPr>
                <w:sz w:val="18"/>
              </w:rPr>
              <w:t>t receiving the childcare subsidy during their</w:t>
            </w:r>
            <w:r w:rsidR="0006404D">
              <w:rPr>
                <w:sz w:val="18"/>
              </w:rPr>
              <w:t xml:space="preserve"> leave of absence.  </w:t>
            </w:r>
          </w:p>
        </w:tc>
      </w:tr>
      <w:tr w:rsidR="0006404D" w14:paraId="7BDA49FC" w14:textId="77777777" w:rsidTr="00615F15">
        <w:tc>
          <w:tcPr>
            <w:tcW w:w="1975" w:type="dxa"/>
            <w:vAlign w:val="center"/>
          </w:tcPr>
          <w:p w14:paraId="4BFF2C64" w14:textId="127C04A2" w:rsidR="0006404D" w:rsidRPr="00755853" w:rsidRDefault="0006404D" w:rsidP="0000185D">
            <w:pPr>
              <w:spacing w:before="60" w:after="60"/>
              <w:rPr>
                <w:b/>
                <w:bCs/>
                <w:color w:val="000000" w:themeColor="text1"/>
                <w:sz w:val="18"/>
              </w:rPr>
            </w:pPr>
            <w:r w:rsidRPr="00615F15">
              <w:rPr>
                <w:b/>
                <w:sz w:val="18"/>
              </w:rPr>
              <w:t xml:space="preserve">What happens if </w:t>
            </w:r>
            <w:r w:rsidR="0000185D">
              <w:rPr>
                <w:b/>
                <w:sz w:val="18"/>
              </w:rPr>
              <w:t xml:space="preserve">my </w:t>
            </w:r>
            <w:r w:rsidRPr="00615F15">
              <w:rPr>
                <w:b/>
                <w:sz w:val="18"/>
              </w:rPr>
              <w:t>salary changes during</w:t>
            </w:r>
            <w:r w:rsidR="0000185D">
              <w:rPr>
                <w:b/>
                <w:sz w:val="18"/>
              </w:rPr>
              <w:t xml:space="preserve"> the year</w:t>
            </w:r>
            <w:r w:rsidRPr="00615F15">
              <w:rPr>
                <w:b/>
                <w:sz w:val="18"/>
              </w:rPr>
              <w:t>?</w:t>
            </w:r>
          </w:p>
        </w:tc>
        <w:tc>
          <w:tcPr>
            <w:tcW w:w="7375" w:type="dxa"/>
            <w:vAlign w:val="center"/>
          </w:tcPr>
          <w:p w14:paraId="1756E6A0" w14:textId="073A4101" w:rsidR="0006404D" w:rsidRPr="00B916ED" w:rsidRDefault="0000185D" w:rsidP="00D66646">
            <w:pPr>
              <w:spacing w:before="60" w:after="60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E</w:t>
            </w:r>
            <w:r w:rsidR="0006404D" w:rsidRPr="00615F15">
              <w:rPr>
                <w:sz w:val="18"/>
              </w:rPr>
              <w:t>mployee</w:t>
            </w:r>
            <w:r>
              <w:rPr>
                <w:sz w:val="18"/>
              </w:rPr>
              <w:t>s</w:t>
            </w:r>
            <w:r w:rsidR="0006404D" w:rsidRPr="00615F15">
              <w:rPr>
                <w:sz w:val="18"/>
              </w:rPr>
              <w:t xml:space="preserve"> may gain or lose eligibility </w:t>
            </w:r>
            <w:r>
              <w:rPr>
                <w:sz w:val="18"/>
              </w:rPr>
              <w:t>based on a chang</w:t>
            </w:r>
            <w:r w:rsidR="00787A94">
              <w:rPr>
                <w:sz w:val="18"/>
              </w:rPr>
              <w:t>e in pay. If a change</w:t>
            </w:r>
            <w:r w:rsidR="00D66646">
              <w:rPr>
                <w:sz w:val="18"/>
              </w:rPr>
              <w:t xml:space="preserve"> (increase)</w:t>
            </w:r>
            <w:r>
              <w:rPr>
                <w:sz w:val="18"/>
              </w:rPr>
              <w:t xml:space="preserve"> in pay results in the loss of eligibility, t</w:t>
            </w:r>
            <w:r w:rsidR="00D66646">
              <w:rPr>
                <w:sz w:val="18"/>
              </w:rPr>
              <w:t>he subsidy</w:t>
            </w:r>
            <w:r>
              <w:rPr>
                <w:sz w:val="18"/>
              </w:rPr>
              <w:t xml:space="preserve"> </w:t>
            </w:r>
            <w:r w:rsidR="0006404D" w:rsidRPr="00615F15">
              <w:rPr>
                <w:sz w:val="18"/>
              </w:rPr>
              <w:t xml:space="preserve">will </w:t>
            </w:r>
            <w:r>
              <w:rPr>
                <w:sz w:val="18"/>
              </w:rPr>
              <w:t xml:space="preserve">end </w:t>
            </w:r>
            <w:r w:rsidR="00D66646">
              <w:rPr>
                <w:sz w:val="18"/>
              </w:rPr>
              <w:t>in the month following the change</w:t>
            </w:r>
            <w:r>
              <w:rPr>
                <w:sz w:val="18"/>
              </w:rPr>
              <w:t xml:space="preserve">. If a </w:t>
            </w:r>
            <w:r w:rsidR="00787A94">
              <w:rPr>
                <w:sz w:val="18"/>
              </w:rPr>
              <w:t xml:space="preserve">change </w:t>
            </w:r>
            <w:r>
              <w:rPr>
                <w:sz w:val="18"/>
              </w:rPr>
              <w:t xml:space="preserve">in pay </w:t>
            </w:r>
            <w:r w:rsidR="00D66646">
              <w:rPr>
                <w:sz w:val="18"/>
              </w:rPr>
              <w:t xml:space="preserve">(decrease) </w:t>
            </w:r>
            <w:r>
              <w:rPr>
                <w:sz w:val="18"/>
              </w:rPr>
              <w:t>results in a gain in eligibility, the subsidy will begin as soon as the application process is complete.</w:t>
            </w:r>
          </w:p>
        </w:tc>
      </w:tr>
      <w:tr w:rsidR="0000185D" w14:paraId="55F031BD" w14:textId="77777777" w:rsidTr="00615F15">
        <w:tc>
          <w:tcPr>
            <w:tcW w:w="1975" w:type="dxa"/>
            <w:vAlign w:val="center"/>
          </w:tcPr>
          <w:p w14:paraId="157D890B" w14:textId="4274038F" w:rsidR="0000185D" w:rsidRPr="00615F15" w:rsidRDefault="0000185D" w:rsidP="0006404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What happens if my regularly scheduled hours change during the year?</w:t>
            </w:r>
          </w:p>
        </w:tc>
        <w:tc>
          <w:tcPr>
            <w:tcW w:w="7375" w:type="dxa"/>
            <w:vAlign w:val="center"/>
          </w:tcPr>
          <w:p w14:paraId="0BFF230C" w14:textId="30A8C5BE" w:rsidR="0000185D" w:rsidRDefault="0000185D" w:rsidP="005E186C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Employees may gain or lose eligibility, or have their subsidy amount change based on an increase or decrease in their regularly scheduled hours.</w:t>
            </w:r>
            <w:r w:rsidR="00787A94">
              <w:rPr>
                <w:sz w:val="18"/>
              </w:rPr>
              <w:t xml:space="preserve"> The</w:t>
            </w:r>
            <w:r>
              <w:rPr>
                <w:sz w:val="18"/>
              </w:rPr>
              <w:t xml:space="preserve"> subsidy </w:t>
            </w:r>
            <w:r w:rsidR="00787A94">
              <w:rPr>
                <w:sz w:val="18"/>
              </w:rPr>
              <w:t xml:space="preserve">will increase, decrease or end </w:t>
            </w:r>
            <w:r w:rsidR="005E186C">
              <w:rPr>
                <w:sz w:val="18"/>
              </w:rPr>
              <w:t xml:space="preserve">in </w:t>
            </w:r>
            <w:r w:rsidR="00787A94">
              <w:rPr>
                <w:sz w:val="18"/>
              </w:rPr>
              <w:t>the</w:t>
            </w:r>
            <w:r w:rsidR="005E186C">
              <w:rPr>
                <w:sz w:val="18"/>
              </w:rPr>
              <w:t xml:space="preserve"> month following the change</w:t>
            </w:r>
            <w:r w:rsidR="00787A94">
              <w:rPr>
                <w:sz w:val="18"/>
              </w:rPr>
              <w:t xml:space="preserve">. If an increase in regularly scheduled hours results in a gain in eligibility, the subsidy will begin as soon as the application process is complete. </w:t>
            </w:r>
          </w:p>
        </w:tc>
      </w:tr>
      <w:tr w:rsidR="0006404D" w14:paraId="553331AF" w14:textId="77777777" w:rsidTr="00615F15">
        <w:tc>
          <w:tcPr>
            <w:tcW w:w="1975" w:type="dxa"/>
            <w:vAlign w:val="center"/>
          </w:tcPr>
          <w:p w14:paraId="10E85671" w14:textId="00CDF656" w:rsidR="0006404D" w:rsidRPr="00615F15" w:rsidRDefault="00A11F49" w:rsidP="0006404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What are my responsibilities with respect to ending my childcare subsidy?</w:t>
            </w:r>
            <w:r w:rsidR="00FB3C46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7375" w:type="dxa"/>
            <w:vAlign w:val="center"/>
          </w:tcPr>
          <w:p w14:paraId="2912C91B" w14:textId="21D565F8" w:rsidR="0006404D" w:rsidRPr="00615F15" w:rsidRDefault="008C5AA2" w:rsidP="0006404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If an </w:t>
            </w:r>
            <w:r w:rsidR="00A11F49">
              <w:rPr>
                <w:sz w:val="18"/>
              </w:rPr>
              <w:t>employee will have</w:t>
            </w:r>
            <w:r w:rsidR="0006404D" w:rsidRPr="00615F15">
              <w:rPr>
                <w:sz w:val="18"/>
              </w:rPr>
              <w:t xml:space="preserve"> a partial year of childcare or if the</w:t>
            </w:r>
            <w:r w:rsidR="00A11F49">
              <w:rPr>
                <w:sz w:val="18"/>
              </w:rPr>
              <w:t>ir child will be</w:t>
            </w:r>
            <w:r w:rsidR="0006404D" w:rsidRPr="00615F15">
              <w:rPr>
                <w:sz w:val="18"/>
              </w:rPr>
              <w:t xml:space="preserve"> turning 7 years old during the year, the employee is expected to</w:t>
            </w:r>
            <w:r w:rsidR="00481015">
              <w:rPr>
                <w:sz w:val="18"/>
              </w:rPr>
              <w:t xml:space="preserve"> </w:t>
            </w:r>
            <w:r w:rsidR="00A11F49">
              <w:rPr>
                <w:sz w:val="18"/>
              </w:rPr>
              <w:t>indicate this when completing</w:t>
            </w:r>
            <w:r w:rsidR="00481015">
              <w:rPr>
                <w:sz w:val="18"/>
              </w:rPr>
              <w:t xml:space="preserve"> the </w:t>
            </w:r>
            <w:hyperlink r:id="rId14" w:history="1">
              <w:r w:rsidR="00A11F49" w:rsidRPr="00317E11">
                <w:rPr>
                  <w:rStyle w:val="Hyperlink"/>
                  <w:b/>
                  <w:sz w:val="18"/>
                </w:rPr>
                <w:t xml:space="preserve">Childcare </w:t>
              </w:r>
              <w:r w:rsidR="005E186C" w:rsidRPr="00317E11">
                <w:rPr>
                  <w:rStyle w:val="Hyperlink"/>
                  <w:b/>
                  <w:sz w:val="18"/>
                </w:rPr>
                <w:t xml:space="preserve">Assistance </w:t>
              </w:r>
              <w:r w:rsidR="00481015" w:rsidRPr="00317E11">
                <w:rPr>
                  <w:rStyle w:val="Hyperlink"/>
                  <w:b/>
                  <w:sz w:val="18"/>
                </w:rPr>
                <w:t>Application and Change Form</w:t>
              </w:r>
            </w:hyperlink>
            <w:r w:rsidR="00A11F49">
              <w:rPr>
                <w:sz w:val="18"/>
              </w:rPr>
              <w:t>. T</w:t>
            </w:r>
            <w:r w:rsidR="00481015">
              <w:rPr>
                <w:sz w:val="18"/>
              </w:rPr>
              <w:t xml:space="preserve">he </w:t>
            </w:r>
            <w:r w:rsidR="0006404D" w:rsidRPr="00615F15">
              <w:rPr>
                <w:sz w:val="18"/>
              </w:rPr>
              <w:t>subsidy will end the month fol</w:t>
            </w:r>
            <w:r w:rsidR="00A11F49">
              <w:rPr>
                <w:sz w:val="18"/>
              </w:rPr>
              <w:t>lowing the change</w:t>
            </w:r>
            <w:r w:rsidR="0006404D" w:rsidRPr="00615F15">
              <w:rPr>
                <w:sz w:val="18"/>
              </w:rPr>
              <w:t xml:space="preserve">.  </w:t>
            </w:r>
          </w:p>
          <w:p w14:paraId="50B9D0DF" w14:textId="3837DCC7" w:rsidR="0006404D" w:rsidRDefault="00A11F49" w:rsidP="0006404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If an employee’s </w:t>
            </w:r>
            <w:r w:rsidR="0006404D">
              <w:rPr>
                <w:sz w:val="18"/>
              </w:rPr>
              <w:t xml:space="preserve">childcare </w:t>
            </w:r>
            <w:r w:rsidR="00101523">
              <w:rPr>
                <w:sz w:val="18"/>
              </w:rPr>
              <w:t xml:space="preserve">changes such that they are </w:t>
            </w:r>
            <w:r w:rsidR="0006404D">
              <w:rPr>
                <w:sz w:val="18"/>
              </w:rPr>
              <w:t xml:space="preserve">no </w:t>
            </w:r>
            <w:r w:rsidR="0006404D" w:rsidRPr="00FA424E">
              <w:rPr>
                <w:sz w:val="18"/>
              </w:rPr>
              <w:t xml:space="preserve">longer </w:t>
            </w:r>
            <w:r w:rsidR="00101523">
              <w:rPr>
                <w:sz w:val="18"/>
              </w:rPr>
              <w:t xml:space="preserve">using a </w:t>
            </w:r>
            <w:r w:rsidR="0006404D" w:rsidRPr="00FA424E">
              <w:rPr>
                <w:sz w:val="18"/>
              </w:rPr>
              <w:t xml:space="preserve">licensed provider, </w:t>
            </w:r>
            <w:r w:rsidR="00101523">
              <w:rPr>
                <w:sz w:val="18"/>
              </w:rPr>
              <w:t>t</w:t>
            </w:r>
            <w:r w:rsidR="00481015">
              <w:rPr>
                <w:sz w:val="18"/>
              </w:rPr>
              <w:t xml:space="preserve">he employee must complete the </w:t>
            </w:r>
            <w:hyperlink r:id="rId15" w:history="1">
              <w:r w:rsidR="00101523" w:rsidRPr="00317E11">
                <w:rPr>
                  <w:rStyle w:val="Hyperlink"/>
                  <w:b/>
                  <w:sz w:val="18"/>
                </w:rPr>
                <w:t xml:space="preserve">Childcare </w:t>
              </w:r>
              <w:r w:rsidR="005E186C" w:rsidRPr="00317E11">
                <w:rPr>
                  <w:rStyle w:val="Hyperlink"/>
                  <w:b/>
                  <w:sz w:val="18"/>
                </w:rPr>
                <w:t xml:space="preserve">Assistance </w:t>
              </w:r>
              <w:r w:rsidR="00481015" w:rsidRPr="00317E11">
                <w:rPr>
                  <w:rStyle w:val="Hyperlink"/>
                  <w:b/>
                  <w:sz w:val="18"/>
                </w:rPr>
                <w:t>Application and Change Form</w:t>
              </w:r>
            </w:hyperlink>
            <w:r w:rsidR="00481015" w:rsidRPr="00101523">
              <w:rPr>
                <w:color w:val="0000CC"/>
                <w:sz w:val="18"/>
              </w:rPr>
              <w:t xml:space="preserve"> </w:t>
            </w:r>
            <w:r w:rsidR="0006404D">
              <w:rPr>
                <w:sz w:val="18"/>
              </w:rPr>
              <w:t xml:space="preserve">and submit it immediately. </w:t>
            </w:r>
          </w:p>
          <w:p w14:paraId="3C48F030" w14:textId="35E206CE" w:rsidR="0006404D" w:rsidRPr="00615F15" w:rsidRDefault="0006404D" w:rsidP="00E163EA">
            <w:pPr>
              <w:spacing w:before="60" w:after="60"/>
              <w:rPr>
                <w:b/>
                <w:bCs/>
                <w:sz w:val="18"/>
              </w:rPr>
            </w:pPr>
            <w:r w:rsidRPr="00615F15">
              <w:rPr>
                <w:sz w:val="18"/>
              </w:rPr>
              <w:t xml:space="preserve">The hospital will also monitor </w:t>
            </w:r>
            <w:r w:rsidR="00101523">
              <w:rPr>
                <w:sz w:val="18"/>
              </w:rPr>
              <w:t xml:space="preserve">regularly scheduled hours and salary </w:t>
            </w:r>
            <w:r w:rsidR="00E163EA">
              <w:rPr>
                <w:sz w:val="18"/>
              </w:rPr>
              <w:t xml:space="preserve">and will audit that employees have submitted the applicable changes through a </w:t>
            </w:r>
            <w:hyperlink r:id="rId16" w:history="1">
              <w:r w:rsidR="00E163EA" w:rsidRPr="00317E11">
                <w:rPr>
                  <w:rStyle w:val="Hyperlink"/>
                  <w:b/>
                  <w:sz w:val="18"/>
                </w:rPr>
                <w:t>Childcare Assistance Application and Change Form</w:t>
              </w:r>
            </w:hyperlink>
            <w:r w:rsidR="00E163EA">
              <w:rPr>
                <w:b/>
                <w:color w:val="0000CC"/>
                <w:sz w:val="18"/>
                <w:u w:val="single"/>
              </w:rPr>
              <w:t>.</w:t>
            </w:r>
            <w:r w:rsidRPr="00615F15">
              <w:rPr>
                <w:sz w:val="18"/>
              </w:rPr>
              <w:t xml:space="preserve"> </w:t>
            </w:r>
          </w:p>
        </w:tc>
      </w:tr>
      <w:tr w:rsidR="0006404D" w14:paraId="0FD9C209" w14:textId="77777777" w:rsidTr="00615F15">
        <w:tc>
          <w:tcPr>
            <w:tcW w:w="1975" w:type="dxa"/>
            <w:vAlign w:val="center"/>
          </w:tcPr>
          <w:p w14:paraId="2805F505" w14:textId="4553D465" w:rsidR="0006404D" w:rsidRPr="00615F15" w:rsidRDefault="0006404D" w:rsidP="0006404D">
            <w:pPr>
              <w:spacing w:before="60" w:after="60"/>
              <w:rPr>
                <w:b/>
                <w:bCs/>
                <w:sz w:val="18"/>
              </w:rPr>
            </w:pPr>
            <w:r w:rsidRPr="00615F15">
              <w:rPr>
                <w:b/>
                <w:bCs/>
                <w:sz w:val="18"/>
              </w:rPr>
              <w:t>My child’</w:t>
            </w:r>
            <w:r w:rsidR="00101523">
              <w:rPr>
                <w:b/>
                <w:bCs/>
                <w:sz w:val="18"/>
              </w:rPr>
              <w:t>s other parent also works for the Hospital. A</w:t>
            </w:r>
            <w:r w:rsidRPr="00615F15">
              <w:rPr>
                <w:b/>
                <w:bCs/>
                <w:sz w:val="18"/>
              </w:rPr>
              <w:t>re we both eligible</w:t>
            </w:r>
            <w:r w:rsidR="00101523">
              <w:rPr>
                <w:b/>
                <w:bCs/>
                <w:sz w:val="18"/>
              </w:rPr>
              <w:t xml:space="preserve"> for the subsidy</w:t>
            </w:r>
            <w:r w:rsidRPr="00615F15">
              <w:rPr>
                <w:b/>
                <w:bCs/>
                <w:sz w:val="18"/>
              </w:rPr>
              <w:t>?</w:t>
            </w:r>
          </w:p>
        </w:tc>
        <w:tc>
          <w:tcPr>
            <w:tcW w:w="7375" w:type="dxa"/>
            <w:vAlign w:val="center"/>
          </w:tcPr>
          <w:p w14:paraId="0795909E" w14:textId="6E70E21D" w:rsidR="0006404D" w:rsidRPr="00B916ED" w:rsidRDefault="00101523" w:rsidP="0010152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No, i</w:t>
            </w:r>
            <w:r w:rsidR="0006404D" w:rsidRPr="00615F15">
              <w:rPr>
                <w:sz w:val="18"/>
              </w:rPr>
              <w:t xml:space="preserve">f </w:t>
            </w:r>
            <w:r w:rsidR="0006404D">
              <w:rPr>
                <w:sz w:val="18"/>
              </w:rPr>
              <w:t xml:space="preserve">two eligible employees </w:t>
            </w:r>
            <w:r>
              <w:rPr>
                <w:sz w:val="18"/>
              </w:rPr>
              <w:t xml:space="preserve">are parents or guardians for </w:t>
            </w:r>
            <w:r w:rsidR="0006404D">
              <w:rPr>
                <w:sz w:val="18"/>
              </w:rPr>
              <w:t xml:space="preserve">one eligible child, only one eligible employee may receive a subsidy. </w:t>
            </w:r>
            <w:r>
              <w:rPr>
                <w:sz w:val="18"/>
              </w:rPr>
              <w:t>However, if</w:t>
            </w:r>
            <w:r w:rsidR="0006404D">
              <w:rPr>
                <w:sz w:val="18"/>
              </w:rPr>
              <w:t xml:space="preserve"> two eligible employees </w:t>
            </w:r>
            <w:r>
              <w:rPr>
                <w:sz w:val="18"/>
              </w:rPr>
              <w:t xml:space="preserve">are parents or guardians of </w:t>
            </w:r>
            <w:r w:rsidR="0006404D">
              <w:rPr>
                <w:sz w:val="18"/>
              </w:rPr>
              <w:t xml:space="preserve">two </w:t>
            </w:r>
            <w:r>
              <w:rPr>
                <w:sz w:val="18"/>
              </w:rPr>
              <w:t xml:space="preserve">or more </w:t>
            </w:r>
            <w:r w:rsidR="0006404D">
              <w:rPr>
                <w:sz w:val="18"/>
              </w:rPr>
              <w:t xml:space="preserve">eligible children, </w:t>
            </w:r>
            <w:r>
              <w:rPr>
                <w:sz w:val="18"/>
              </w:rPr>
              <w:t xml:space="preserve">each eligible employee </w:t>
            </w:r>
            <w:r w:rsidR="0006404D">
              <w:rPr>
                <w:sz w:val="18"/>
              </w:rPr>
              <w:t xml:space="preserve">may receive a subsidy. </w:t>
            </w:r>
          </w:p>
        </w:tc>
      </w:tr>
      <w:tr w:rsidR="0006404D" w14:paraId="73806E68" w14:textId="77777777" w:rsidTr="00615F15">
        <w:tc>
          <w:tcPr>
            <w:tcW w:w="1975" w:type="dxa"/>
            <w:vAlign w:val="center"/>
          </w:tcPr>
          <w:p w14:paraId="2FF5956F" w14:textId="642696C0" w:rsidR="0006404D" w:rsidRPr="00615F15" w:rsidRDefault="0006404D" w:rsidP="0006404D">
            <w:pPr>
              <w:spacing w:before="60" w:after="60"/>
              <w:rPr>
                <w:b/>
                <w:bCs/>
                <w:sz w:val="18"/>
              </w:rPr>
            </w:pPr>
            <w:r w:rsidRPr="00615F15">
              <w:rPr>
                <w:b/>
                <w:bCs/>
                <w:sz w:val="18"/>
              </w:rPr>
              <w:t xml:space="preserve">If I have more than one </w:t>
            </w:r>
            <w:r w:rsidR="00101523">
              <w:rPr>
                <w:b/>
                <w:bCs/>
                <w:sz w:val="18"/>
              </w:rPr>
              <w:t xml:space="preserve">eligible </w:t>
            </w:r>
            <w:r w:rsidRPr="00615F15">
              <w:rPr>
                <w:b/>
                <w:bCs/>
                <w:sz w:val="18"/>
              </w:rPr>
              <w:t>child, can I receive a higher subsidy?</w:t>
            </w:r>
          </w:p>
        </w:tc>
        <w:tc>
          <w:tcPr>
            <w:tcW w:w="7375" w:type="dxa"/>
            <w:vAlign w:val="center"/>
          </w:tcPr>
          <w:p w14:paraId="7B7285B5" w14:textId="1D4BC9BE" w:rsidR="0006404D" w:rsidRPr="00615F15" w:rsidRDefault="0006404D" w:rsidP="00101523">
            <w:pPr>
              <w:spacing w:before="60" w:after="60"/>
              <w:rPr>
                <w:b/>
                <w:bCs/>
                <w:sz w:val="18"/>
              </w:rPr>
            </w:pPr>
            <w:r w:rsidRPr="00615F15">
              <w:rPr>
                <w:sz w:val="18"/>
              </w:rPr>
              <w:t>No</w:t>
            </w:r>
            <w:r w:rsidR="00101523">
              <w:rPr>
                <w:sz w:val="18"/>
              </w:rPr>
              <w:t xml:space="preserve">, </w:t>
            </w:r>
            <w:r w:rsidRPr="00615F15">
              <w:rPr>
                <w:sz w:val="18"/>
              </w:rPr>
              <w:t xml:space="preserve">the </w:t>
            </w:r>
            <w:r>
              <w:rPr>
                <w:sz w:val="18"/>
              </w:rPr>
              <w:t>s</w:t>
            </w:r>
            <w:r w:rsidRPr="00615F15">
              <w:rPr>
                <w:sz w:val="18"/>
              </w:rPr>
              <w:t>ubsidy is a flat amount</w:t>
            </w:r>
            <w:r w:rsidR="00541937">
              <w:rPr>
                <w:sz w:val="18"/>
              </w:rPr>
              <w:t xml:space="preserve"> (up to $200 per month)</w:t>
            </w:r>
            <w:r w:rsidRPr="00615F15">
              <w:rPr>
                <w:sz w:val="18"/>
              </w:rPr>
              <w:t xml:space="preserve"> per </w:t>
            </w:r>
            <w:r w:rsidRPr="0099692D">
              <w:rPr>
                <w:sz w:val="18"/>
              </w:rPr>
              <w:t>eligible employee, not per eligible child.</w:t>
            </w:r>
            <w:r w:rsidR="00BF137F" w:rsidRPr="0099692D">
              <w:rPr>
                <w:sz w:val="18"/>
              </w:rPr>
              <w:t xml:space="preserve"> An </w:t>
            </w:r>
            <w:r w:rsidR="00541937" w:rsidRPr="0099692D">
              <w:rPr>
                <w:sz w:val="18"/>
              </w:rPr>
              <w:t xml:space="preserve">eligible </w:t>
            </w:r>
            <w:r w:rsidR="00BF137F" w:rsidRPr="0099692D">
              <w:rPr>
                <w:sz w:val="18"/>
              </w:rPr>
              <w:t xml:space="preserve">employee may only submit expenses for one </w:t>
            </w:r>
            <w:r w:rsidR="00541937" w:rsidRPr="0099692D">
              <w:rPr>
                <w:sz w:val="18"/>
              </w:rPr>
              <w:t xml:space="preserve">eligible </w:t>
            </w:r>
            <w:r w:rsidR="00BF137F" w:rsidRPr="0099692D">
              <w:rPr>
                <w:sz w:val="18"/>
              </w:rPr>
              <w:t xml:space="preserve">child. </w:t>
            </w:r>
          </w:p>
        </w:tc>
      </w:tr>
      <w:tr w:rsidR="0006404D" w14:paraId="30B3B532" w14:textId="77777777" w:rsidTr="00615F15">
        <w:tc>
          <w:tcPr>
            <w:tcW w:w="1975" w:type="dxa"/>
            <w:vAlign w:val="center"/>
          </w:tcPr>
          <w:p w14:paraId="3AF93944" w14:textId="77777777" w:rsidR="0006404D" w:rsidRPr="00615F15" w:rsidRDefault="0006404D" w:rsidP="0006404D">
            <w:pPr>
              <w:spacing w:before="60" w:after="60"/>
              <w:rPr>
                <w:b/>
                <w:bCs/>
                <w:sz w:val="18"/>
              </w:rPr>
            </w:pPr>
            <w:r w:rsidRPr="00615F15">
              <w:rPr>
                <w:b/>
                <w:bCs/>
                <w:sz w:val="18"/>
              </w:rPr>
              <w:t>Who do I contact if I have questions?</w:t>
            </w:r>
          </w:p>
        </w:tc>
        <w:tc>
          <w:tcPr>
            <w:tcW w:w="7375" w:type="dxa"/>
            <w:vAlign w:val="center"/>
          </w:tcPr>
          <w:p w14:paraId="0616B894" w14:textId="77777777" w:rsidR="0006404D" w:rsidRPr="00615F15" w:rsidRDefault="0006404D" w:rsidP="0006404D">
            <w:pPr>
              <w:spacing w:before="60" w:after="60"/>
              <w:rPr>
                <w:b/>
                <w:bCs/>
                <w:sz w:val="18"/>
              </w:rPr>
            </w:pPr>
            <w:r w:rsidRPr="00615F15">
              <w:rPr>
                <w:sz w:val="18"/>
              </w:rPr>
              <w:t xml:space="preserve">Contact the HR Employee Service Center at Ext. 5-7780 or (617) 355-7780 for more information or by email to </w:t>
            </w:r>
            <w:hyperlink r:id="rId17" w:history="1">
              <w:r w:rsidRPr="00615F15">
                <w:rPr>
                  <w:rStyle w:val="Hyperlink"/>
                  <w:sz w:val="18"/>
                </w:rPr>
                <w:t>childcareassistance@childrens.harvard.edu</w:t>
              </w:r>
            </w:hyperlink>
            <w:r w:rsidRPr="00615F15">
              <w:rPr>
                <w:sz w:val="18"/>
              </w:rPr>
              <w:t xml:space="preserve">.   </w:t>
            </w:r>
          </w:p>
        </w:tc>
      </w:tr>
    </w:tbl>
    <w:p w14:paraId="3DB5E747" w14:textId="4052B475" w:rsidR="007809BA" w:rsidRDefault="007809BA"/>
    <w:p w14:paraId="3FE1CBBD" w14:textId="77777777" w:rsidR="003C670B" w:rsidRDefault="003C670B"/>
    <w:sectPr w:rsidR="003C670B" w:rsidSect="004D6B55">
      <w:headerReference w:type="default" r:id="rId1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6BDA" w14:textId="77777777" w:rsidR="0092081B" w:rsidRDefault="0092081B">
      <w:pPr>
        <w:spacing w:after="0" w:line="240" w:lineRule="auto"/>
      </w:pPr>
      <w:r>
        <w:separator/>
      </w:r>
    </w:p>
  </w:endnote>
  <w:endnote w:type="continuationSeparator" w:id="0">
    <w:p w14:paraId="67322E04" w14:textId="77777777" w:rsidR="0092081B" w:rsidRDefault="0092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4295" w14:textId="77777777" w:rsidR="0092081B" w:rsidRDefault="0092081B">
      <w:pPr>
        <w:spacing w:after="0" w:line="240" w:lineRule="auto"/>
      </w:pPr>
      <w:r>
        <w:separator/>
      </w:r>
    </w:p>
  </w:footnote>
  <w:footnote w:type="continuationSeparator" w:id="0">
    <w:p w14:paraId="1B085EA3" w14:textId="77777777" w:rsidR="0092081B" w:rsidRDefault="0092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D5DF" w14:textId="77777777" w:rsidR="00B24B02" w:rsidRDefault="00B24B02">
    <w:pPr>
      <w:pStyle w:val="Header"/>
      <w:rPr>
        <w:noProof/>
      </w:rPr>
    </w:pPr>
  </w:p>
  <w:p w14:paraId="2C5624A5" w14:textId="77777777" w:rsidR="00B24B02" w:rsidRDefault="00B24B02">
    <w:pPr>
      <w:pStyle w:val="Header"/>
      <w:rPr>
        <w:noProof/>
      </w:rPr>
    </w:pPr>
  </w:p>
  <w:p w14:paraId="0D152C70" w14:textId="6245D701" w:rsidR="004D6B55" w:rsidRDefault="00671C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906A39" wp14:editId="1B4EB8E9">
          <wp:simplePos x="0" y="0"/>
          <wp:positionH relativeFrom="page">
            <wp:posOffset>193183</wp:posOffset>
          </wp:positionH>
          <wp:positionV relativeFrom="page">
            <wp:posOffset>206062</wp:posOffset>
          </wp:positionV>
          <wp:extent cx="7275442" cy="970059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442" cy="97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18"/>
    <w:multiLevelType w:val="hybridMultilevel"/>
    <w:tmpl w:val="D828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7EBB"/>
    <w:multiLevelType w:val="multilevel"/>
    <w:tmpl w:val="C4383F82"/>
    <w:lvl w:ilvl="0">
      <w:start w:val="1"/>
      <w:numFmt w:val="bullet"/>
      <w:pStyle w:val="polic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587427848">
    <w:abstractNumId w:val="1"/>
  </w:num>
  <w:num w:numId="2" w16cid:durableId="168836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15"/>
    <w:rsid w:val="0000185D"/>
    <w:rsid w:val="0006404D"/>
    <w:rsid w:val="00065CFA"/>
    <w:rsid w:val="000C5A41"/>
    <w:rsid w:val="000F281B"/>
    <w:rsid w:val="00101523"/>
    <w:rsid w:val="001630C5"/>
    <w:rsid w:val="001A50EA"/>
    <w:rsid w:val="001A68F9"/>
    <w:rsid w:val="001B62FD"/>
    <w:rsid w:val="001C5CE1"/>
    <w:rsid w:val="001D294E"/>
    <w:rsid w:val="00215974"/>
    <w:rsid w:val="0029050E"/>
    <w:rsid w:val="00317E11"/>
    <w:rsid w:val="00337830"/>
    <w:rsid w:val="00337962"/>
    <w:rsid w:val="003C670B"/>
    <w:rsid w:val="003F17E5"/>
    <w:rsid w:val="00440B82"/>
    <w:rsid w:val="004516FE"/>
    <w:rsid w:val="00481015"/>
    <w:rsid w:val="004E7E49"/>
    <w:rsid w:val="00541937"/>
    <w:rsid w:val="0054300D"/>
    <w:rsid w:val="00544574"/>
    <w:rsid w:val="005809E9"/>
    <w:rsid w:val="005D612C"/>
    <w:rsid w:val="005E186C"/>
    <w:rsid w:val="00615F15"/>
    <w:rsid w:val="0063478C"/>
    <w:rsid w:val="00671CA2"/>
    <w:rsid w:val="006A13E9"/>
    <w:rsid w:val="00732538"/>
    <w:rsid w:val="00755853"/>
    <w:rsid w:val="00764B66"/>
    <w:rsid w:val="007809BA"/>
    <w:rsid w:val="00787A94"/>
    <w:rsid w:val="00793BD3"/>
    <w:rsid w:val="00864A67"/>
    <w:rsid w:val="008C5AA2"/>
    <w:rsid w:val="008F53DD"/>
    <w:rsid w:val="0092081B"/>
    <w:rsid w:val="00990512"/>
    <w:rsid w:val="0099692D"/>
    <w:rsid w:val="009B7A49"/>
    <w:rsid w:val="00A11F49"/>
    <w:rsid w:val="00A1476B"/>
    <w:rsid w:val="00A74518"/>
    <w:rsid w:val="00AA0513"/>
    <w:rsid w:val="00AB4FC2"/>
    <w:rsid w:val="00B24B02"/>
    <w:rsid w:val="00B916ED"/>
    <w:rsid w:val="00BF137F"/>
    <w:rsid w:val="00BF6B7D"/>
    <w:rsid w:val="00C25AB4"/>
    <w:rsid w:val="00C26EC6"/>
    <w:rsid w:val="00D11ABE"/>
    <w:rsid w:val="00D3136A"/>
    <w:rsid w:val="00D66646"/>
    <w:rsid w:val="00DB7093"/>
    <w:rsid w:val="00E11427"/>
    <w:rsid w:val="00E1182B"/>
    <w:rsid w:val="00E163EA"/>
    <w:rsid w:val="00E2140E"/>
    <w:rsid w:val="00ED1F96"/>
    <w:rsid w:val="00F11BF3"/>
    <w:rsid w:val="00F24DA1"/>
    <w:rsid w:val="00F40246"/>
    <w:rsid w:val="00FA173B"/>
    <w:rsid w:val="00FA424E"/>
    <w:rsid w:val="00FB3C46"/>
    <w:rsid w:val="00FD6159"/>
    <w:rsid w:val="00FE7EF8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AA51"/>
  <w15:chartTrackingRefBased/>
  <w15:docId w15:val="{5EBF80A4-24AF-4960-91D9-C40A304B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F1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5F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15"/>
  </w:style>
  <w:style w:type="paragraph" w:customStyle="1" w:styleId="policy">
    <w:name w:val="policy"/>
    <w:basedOn w:val="Normal"/>
    <w:rsid w:val="00615F15"/>
    <w:pPr>
      <w:numPr>
        <w:numId w:val="1"/>
      </w:numPr>
      <w:spacing w:before="120"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F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640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hbshare.chboston.org/elibrary/hr/tools/forms/hrforms/Human%20Resources%20Forms/hrfrm_ben_childcare_assistance_subsidy_application_and_change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ldcareassistance@childrens.harvard.edu" TargetMode="External"/><Relationship Id="rId17" Type="http://schemas.openxmlformats.org/officeDocument/2006/relationships/hyperlink" Target="mailto:childcareassistance@childrens.harvard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hbshare.chboston.org/elibrary/hr/tools/forms/hrforms/Human%20Resources%20Forms/hrfrm_ben_childcare_assistance_subsidy_application_and_change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hbshare.chboston.org/elibrary/hr/tools/forms/hrforms/Human%20Resources%20Forms/hrfrm_ben_childcare_assistance_subsidy_application_and_change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hbshare.chboston.org/elibrary/hr/tools/forms/hrforms/Human%20Resources%20Forms/hrfrm_ben_childcare_assistance_subsidy_application_and_change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hbshare.chboston.org/elibrary/hr/tools/forms/hrforms/Human%20Resources%20Forms/hrfrm_ben_childcare_assistance_subsidy_application_and_chang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C91C6F7A03F4885A86CD0F2170912" ma:contentTypeVersion="9" ma:contentTypeDescription="Create a new document." ma:contentTypeScope="" ma:versionID="e19bcc7e6c836e7256a47669164b161b">
  <xsd:schema xmlns:xsd="http://www.w3.org/2001/XMLSchema" xmlns:xs="http://www.w3.org/2001/XMLSchema" xmlns:p="http://schemas.microsoft.com/office/2006/metadata/properties" xmlns:ns2="678dc308-54de-47fe-bc4e-0dcf70ca4373" xmlns:ns3="68f45ae7-48b2-4733-bdd9-0892d9b589b2" targetNamespace="http://schemas.microsoft.com/office/2006/metadata/properties" ma:root="true" ma:fieldsID="ccce1e49d4681893a4072a4d0c2465ed" ns2:_="" ns3:_="">
    <xsd:import namespace="678dc308-54de-47fe-bc4e-0dcf70ca4373"/>
    <xsd:import namespace="68f45ae7-48b2-4733-bdd9-0892d9b589b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CHBAuthor" minOccurs="0"/>
                <xsd:element ref="ns3:rev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dc308-54de-47fe-bc4e-0dcf70ca437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5ae7-48b2-4733-bdd9-0892d9b589b2" elementFormDefault="qualified">
    <xsd:import namespace="http://schemas.microsoft.com/office/2006/documentManagement/types"/>
    <xsd:import namespace="http://schemas.microsoft.com/office/infopath/2007/PartnerControls"/>
    <xsd:element name="CHBAuthor" ma:index="9" nillable="true" ma:displayName="BCH Author" ma:list="UserInfo" ma:SharePointGroup="0" ma:internalName="CHB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date" ma:index="10" nillable="true" ma:displayName="Revision Date" ma:format="DateOnly" ma:internalName="revdate0">
      <xsd:simpleType>
        <xsd:restriction base="dms:DateTime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date xmlns="68f45ae7-48b2-4733-bdd9-0892d9b589b2" xsi:nil="true"/>
    <CHBAuthor xmlns="68f45ae7-48b2-4733-bdd9-0892d9b589b2">
      <UserInfo>
        <DisplayName>Williams, Kathy</DisplayName>
        <AccountId>56063</AccountId>
        <AccountType/>
      </UserInfo>
    </CHBAuthor>
    <Description0 xmlns="678dc308-54de-47fe-bc4e-0dcf70ca4373">Frequently Asked Questions about the Childcare Assistance program.
</Description0>
  </documentManagement>
</p:properties>
</file>

<file path=customXml/itemProps1.xml><?xml version="1.0" encoding="utf-8"?>
<ds:datastoreItem xmlns:ds="http://schemas.openxmlformats.org/officeDocument/2006/customXml" ds:itemID="{35E0444C-6115-4BD0-97E5-287D63CA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dc308-54de-47fe-bc4e-0dcf70ca4373"/>
    <ds:schemaRef ds:uri="68f45ae7-48b2-4733-bdd9-0892d9b5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1CDF0-ABAD-49B2-9319-305E153C0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02510-85BC-40AF-8BEA-B2753AC7CA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397295-A15F-4F11-8A28-A2B5E5701B37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78dc308-54de-47fe-bc4e-0dcf70ca4373"/>
    <ds:schemaRef ds:uri="http://schemas.microsoft.com/office/2006/metadata/properties"/>
    <ds:schemaRef ds:uri="http://purl.org/dc/dcmitype/"/>
    <ds:schemaRef ds:uri="http://www.w3.org/XML/1998/namespace"/>
    <ds:schemaRef ds:uri="68f45ae7-48b2-4733-bdd9-0892d9b589b2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1097</Words>
  <Characters>5881</Characters>
  <Application>Microsoft Office Word</Application>
  <DocSecurity>0</DocSecurity>
  <Lines>131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Assistance FAQs</dc:title>
  <dc:subject>Childcare Assistance Subsidy</dc:subject>
  <dc:creator>Williams, Kathy</dc:creator>
  <cp:keywords>Childcare</cp:keywords>
  <dc:description/>
  <cp:lastModifiedBy>Ribeiro, Mardem</cp:lastModifiedBy>
  <cp:revision>3</cp:revision>
  <dcterms:created xsi:type="dcterms:W3CDTF">2023-02-14T20:25:00Z</dcterms:created>
  <dcterms:modified xsi:type="dcterms:W3CDTF">2023-02-14T20:29:00Z</dcterms:modified>
  <cp:category>Benefits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0x010100826C91C6F7A03F4885A86CD0F2170912</vt:lpwstr>
  </property>
</Properties>
</file>